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18" w:rsidRPr="00875A60" w:rsidRDefault="00D47518" w:rsidP="00875A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875A60">
        <w:rPr>
          <w:rFonts w:ascii="Times New Roman" w:hAnsi="Times New Roman"/>
          <w:b/>
          <w:sz w:val="28"/>
          <w:szCs w:val="28"/>
        </w:rPr>
        <w:t>Р</w:t>
      </w:r>
      <w:r w:rsidR="003D7D2E" w:rsidRPr="00875A60">
        <w:rPr>
          <w:rFonts w:ascii="Times New Roman" w:hAnsi="Times New Roman"/>
          <w:b/>
          <w:sz w:val="28"/>
          <w:szCs w:val="28"/>
        </w:rPr>
        <w:t>езультат</w:t>
      </w:r>
      <w:r w:rsidRPr="00875A60">
        <w:rPr>
          <w:rFonts w:ascii="Times New Roman" w:hAnsi="Times New Roman"/>
          <w:b/>
          <w:sz w:val="28"/>
          <w:szCs w:val="28"/>
        </w:rPr>
        <w:t>ы</w:t>
      </w:r>
      <w:r w:rsidR="003D7D2E" w:rsidRPr="00875A60">
        <w:rPr>
          <w:rFonts w:ascii="Times New Roman" w:hAnsi="Times New Roman"/>
          <w:b/>
          <w:sz w:val="28"/>
          <w:szCs w:val="28"/>
        </w:rPr>
        <w:t xml:space="preserve"> </w:t>
      </w:r>
      <w:r w:rsidRPr="00875A60">
        <w:rPr>
          <w:rFonts w:ascii="Times New Roman" w:hAnsi="Times New Roman"/>
          <w:b/>
          <w:sz w:val="28"/>
          <w:szCs w:val="28"/>
        </w:rPr>
        <w:t>интеллектуальной деятельности по направлению</w:t>
      </w:r>
      <w:r w:rsidR="003D7D2E" w:rsidRPr="00875A60">
        <w:rPr>
          <w:rFonts w:ascii="Times New Roman" w:hAnsi="Times New Roman"/>
          <w:b/>
          <w:sz w:val="28"/>
          <w:szCs w:val="28"/>
        </w:rPr>
        <w:t xml:space="preserve"> </w:t>
      </w:r>
      <w:r w:rsidRPr="00875A60">
        <w:rPr>
          <w:rFonts w:ascii="Times New Roman" w:hAnsi="Times New Roman"/>
          <w:b/>
          <w:sz w:val="28"/>
          <w:szCs w:val="28"/>
        </w:rPr>
        <w:t>«Клинико-фармакологическое обоснование рациональной антибактериальной терапии и антибиотикопрофилактики»</w:t>
      </w:r>
    </w:p>
    <w:p w:rsidR="003D7D2E" w:rsidRPr="00875A60" w:rsidRDefault="003D7D2E" w:rsidP="00875A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D7D2E" w:rsidRPr="00875A60" w:rsidRDefault="003D7D2E" w:rsidP="00875A60">
      <w:pPr>
        <w:pStyle w:val="a9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5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Суворова М.П., Яковлев С.В., </w:t>
      </w:r>
      <w:proofErr w:type="spellStart"/>
      <w:r w:rsidRPr="00875A60">
        <w:rPr>
          <w:rFonts w:ascii="Times New Roman" w:hAnsi="Times New Roman"/>
          <w:color w:val="000000"/>
          <w:sz w:val="28"/>
          <w:szCs w:val="28"/>
          <w:lang w:eastAsia="ru-RU"/>
        </w:rPr>
        <w:t>Басин</w:t>
      </w:r>
      <w:proofErr w:type="spellEnd"/>
      <w:r w:rsidRPr="00875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Е.Е., </w:t>
      </w:r>
      <w:proofErr w:type="spellStart"/>
      <w:r w:rsidRPr="00875A60">
        <w:rPr>
          <w:rFonts w:ascii="Times New Roman" w:hAnsi="Times New Roman"/>
          <w:color w:val="000000"/>
          <w:sz w:val="28"/>
          <w:szCs w:val="28"/>
          <w:lang w:eastAsia="ru-RU"/>
        </w:rPr>
        <w:t>Багин</w:t>
      </w:r>
      <w:proofErr w:type="spellEnd"/>
      <w:r w:rsidRPr="00875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В.А., </w:t>
      </w:r>
      <w:proofErr w:type="spellStart"/>
      <w:r w:rsidRPr="00875A60">
        <w:rPr>
          <w:rFonts w:ascii="Times New Roman" w:hAnsi="Times New Roman"/>
          <w:color w:val="000000"/>
          <w:sz w:val="28"/>
          <w:szCs w:val="28"/>
          <w:lang w:eastAsia="ru-RU"/>
        </w:rPr>
        <w:t>Барканова</w:t>
      </w:r>
      <w:proofErr w:type="spellEnd"/>
      <w:r w:rsidRPr="00875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О.Н., Елисеева Е.В. и другие. Современные рекомендации по антибактериальной терапии </w:t>
      </w:r>
      <w:proofErr w:type="spellStart"/>
      <w:r w:rsidRPr="00875A60">
        <w:rPr>
          <w:rFonts w:ascii="Times New Roman" w:hAnsi="Times New Roman"/>
          <w:color w:val="000000"/>
          <w:sz w:val="28"/>
          <w:szCs w:val="28"/>
          <w:lang w:eastAsia="ru-RU"/>
        </w:rPr>
        <w:t>нозокомиальной</w:t>
      </w:r>
      <w:proofErr w:type="spellEnd"/>
      <w:r w:rsidRPr="00875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терапии в ОРИТ на основании многоцентрового мониторинга возбудителей и резистентности в лечебно-профилактических учреждениях России. - </w:t>
      </w:r>
      <w:proofErr w:type="spellStart"/>
      <w:r w:rsidRPr="00875A60">
        <w:rPr>
          <w:rFonts w:ascii="Times New Roman" w:hAnsi="Times New Roman"/>
          <w:color w:val="000000"/>
          <w:sz w:val="28"/>
          <w:szCs w:val="28"/>
          <w:lang w:eastAsia="ru-RU"/>
        </w:rPr>
        <w:t>Фарматека</w:t>
      </w:r>
      <w:proofErr w:type="spellEnd"/>
      <w:r w:rsidRPr="00875A60">
        <w:rPr>
          <w:rFonts w:ascii="Times New Roman" w:hAnsi="Times New Roman"/>
          <w:color w:val="000000"/>
          <w:sz w:val="28"/>
          <w:szCs w:val="28"/>
          <w:lang w:eastAsia="ru-RU"/>
        </w:rPr>
        <w:t>. 2015. - №14. - С.46-50. ИФ -0,344.</w:t>
      </w:r>
    </w:p>
    <w:p w:rsidR="003D7D2E" w:rsidRPr="00875A60" w:rsidRDefault="003D7D2E" w:rsidP="00875A60">
      <w:pPr>
        <w:pStyle w:val="a9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875A60">
        <w:rPr>
          <w:rFonts w:ascii="Times New Roman" w:hAnsi="Times New Roman"/>
          <w:color w:val="000000"/>
          <w:sz w:val="28"/>
          <w:szCs w:val="28"/>
          <w:lang w:eastAsia="ru-RU"/>
        </w:rPr>
        <w:t>Федящев</w:t>
      </w:r>
      <w:proofErr w:type="spellEnd"/>
      <w:r w:rsidRPr="00875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Г.А., Елисеева Е.В. Состав микрофлоры конъюнктивы и ее чувствительность к антибиотикам у пациентов Приморского края, </w:t>
      </w:r>
      <w:proofErr w:type="spellStart"/>
      <w:r w:rsidRPr="00875A60">
        <w:rPr>
          <w:rFonts w:ascii="Times New Roman" w:hAnsi="Times New Roman"/>
          <w:color w:val="000000"/>
          <w:sz w:val="28"/>
          <w:szCs w:val="28"/>
          <w:lang w:eastAsia="ru-RU"/>
        </w:rPr>
        <w:t>оперирующихся</w:t>
      </w:r>
      <w:proofErr w:type="spellEnd"/>
      <w:r w:rsidRPr="00875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поводу катаракты. - Тихоокеанский медицинский журнал. 2015. - №4. - С. 56-59. ИФ– 0,227.</w:t>
      </w:r>
    </w:p>
    <w:p w:rsidR="003D7D2E" w:rsidRPr="00875A60" w:rsidRDefault="003D7D2E" w:rsidP="00875A60">
      <w:pPr>
        <w:pStyle w:val="a9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75A60">
        <w:rPr>
          <w:rFonts w:ascii="Times New Roman" w:hAnsi="Times New Roman"/>
          <w:sz w:val="28"/>
          <w:szCs w:val="28"/>
        </w:rPr>
        <w:t>Белькова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Ю.А., </w:t>
      </w:r>
      <w:proofErr w:type="spellStart"/>
      <w:r w:rsidRPr="00875A60">
        <w:rPr>
          <w:rFonts w:ascii="Times New Roman" w:hAnsi="Times New Roman"/>
          <w:sz w:val="28"/>
          <w:szCs w:val="28"/>
        </w:rPr>
        <w:t>Рачина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С.А., Козлов Р.С., Мищенко В.М., Павлюков Р.А., </w:t>
      </w:r>
      <w:proofErr w:type="spellStart"/>
      <w:r w:rsidRPr="00875A60">
        <w:rPr>
          <w:rFonts w:ascii="Times New Roman" w:hAnsi="Times New Roman"/>
          <w:sz w:val="28"/>
          <w:szCs w:val="28"/>
        </w:rPr>
        <w:t>Абубакирова</w:t>
      </w:r>
      <w:proofErr w:type="spellEnd"/>
      <w:r w:rsidRPr="00875A60">
        <w:rPr>
          <w:rFonts w:ascii="Times New Roman" w:hAnsi="Times New Roman"/>
          <w:sz w:val="28"/>
          <w:szCs w:val="28"/>
          <w:lang w:val="en-US"/>
        </w:rPr>
        <w:t> </w:t>
      </w:r>
      <w:r w:rsidRPr="00875A60">
        <w:rPr>
          <w:rFonts w:ascii="Times New Roman" w:hAnsi="Times New Roman"/>
          <w:sz w:val="28"/>
          <w:szCs w:val="28"/>
        </w:rPr>
        <w:t xml:space="preserve">А.И., </w:t>
      </w:r>
      <w:proofErr w:type="spellStart"/>
      <w:r w:rsidRPr="00875A60">
        <w:rPr>
          <w:rFonts w:ascii="Times New Roman" w:hAnsi="Times New Roman"/>
          <w:sz w:val="28"/>
          <w:szCs w:val="28"/>
        </w:rPr>
        <w:t>Бережанский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Б.В., Елисеева Е.В., Зубарева Н.А., Карпов И.А., Копылова И.А., </w:t>
      </w:r>
      <w:proofErr w:type="spellStart"/>
      <w:r w:rsidRPr="00875A60">
        <w:rPr>
          <w:rFonts w:ascii="Times New Roman" w:hAnsi="Times New Roman"/>
          <w:sz w:val="28"/>
          <w:szCs w:val="28"/>
        </w:rPr>
        <w:t>Палютин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Ш.Х., Портнягина У.С., Прибыткова О.В., </w:t>
      </w:r>
      <w:proofErr w:type="spellStart"/>
      <w:r w:rsidRPr="00875A60">
        <w:rPr>
          <w:rFonts w:ascii="Times New Roman" w:hAnsi="Times New Roman"/>
          <w:sz w:val="28"/>
          <w:szCs w:val="28"/>
        </w:rPr>
        <w:t>Самуйло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Е.К. Потребление и затраты на системные антимикробные препараты в отделениях хирургического профиля многопрофильных стационаров Российской Федерации</w:t>
      </w:r>
      <w:proofErr w:type="gramEnd"/>
      <w:r w:rsidRPr="00875A60">
        <w:rPr>
          <w:rFonts w:ascii="Times New Roman" w:hAnsi="Times New Roman"/>
          <w:sz w:val="28"/>
          <w:szCs w:val="28"/>
        </w:rPr>
        <w:t xml:space="preserve"> и Республики Беларусь: результаты многоцентрового </w:t>
      </w:r>
      <w:proofErr w:type="spellStart"/>
      <w:r w:rsidRPr="00875A60">
        <w:rPr>
          <w:rFonts w:ascii="Times New Roman" w:hAnsi="Times New Roman"/>
          <w:sz w:val="28"/>
          <w:szCs w:val="28"/>
        </w:rPr>
        <w:t>фармакоэпидемиологического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исследования.</w:t>
      </w:r>
      <w:r w:rsidRPr="00875A60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875A60">
        <w:rPr>
          <w:rFonts w:ascii="Times New Roman" w:hAnsi="Times New Roman"/>
          <w:sz w:val="28"/>
          <w:szCs w:val="28"/>
        </w:rPr>
        <w:t>– Антибиотики и химиотерапия. 2016. – Т. 61. № 1-2. – С. 15-31.</w:t>
      </w:r>
      <w:r w:rsidRPr="00875A60">
        <w:rPr>
          <w:rFonts w:ascii="Times New Roman" w:hAnsi="Times New Roman"/>
          <w:i/>
          <w:sz w:val="28"/>
          <w:szCs w:val="28"/>
        </w:rPr>
        <w:t xml:space="preserve"> </w:t>
      </w:r>
      <w:r w:rsidRPr="00875A60">
        <w:rPr>
          <w:rFonts w:ascii="Times New Roman" w:hAnsi="Times New Roman"/>
          <w:sz w:val="28"/>
          <w:szCs w:val="28"/>
          <w:lang w:val="en-US"/>
        </w:rPr>
        <w:t>Scopus</w:t>
      </w:r>
      <w:r w:rsidRPr="00875A60">
        <w:rPr>
          <w:rFonts w:ascii="Times New Roman" w:hAnsi="Times New Roman"/>
          <w:sz w:val="28"/>
          <w:szCs w:val="28"/>
        </w:rPr>
        <w:t xml:space="preserve"> да, ИФ - 0,401.</w:t>
      </w:r>
    </w:p>
    <w:p w:rsidR="003D7D2E" w:rsidRPr="00875A60" w:rsidRDefault="003D7D2E" w:rsidP="00875A60">
      <w:pPr>
        <w:pStyle w:val="a9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5A60">
        <w:rPr>
          <w:rFonts w:ascii="Times New Roman" w:hAnsi="Times New Roman"/>
          <w:sz w:val="28"/>
          <w:szCs w:val="28"/>
        </w:rPr>
        <w:t xml:space="preserve">Яковлев С.В., Суворова М.П., Белобородов В.Б., </w:t>
      </w:r>
      <w:proofErr w:type="spellStart"/>
      <w:r w:rsidRPr="00875A60">
        <w:rPr>
          <w:rFonts w:ascii="Times New Roman" w:hAnsi="Times New Roman"/>
          <w:sz w:val="28"/>
          <w:szCs w:val="28"/>
        </w:rPr>
        <w:t>Басин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Е.Е., Елисеева Е.В., </w:t>
      </w:r>
      <w:proofErr w:type="spellStart"/>
      <w:r w:rsidRPr="00875A60">
        <w:rPr>
          <w:rFonts w:ascii="Times New Roman" w:hAnsi="Times New Roman"/>
          <w:sz w:val="28"/>
          <w:szCs w:val="28"/>
        </w:rPr>
        <w:t>Ковеленов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С.В., Портнягина У.С., Рог А.А., </w:t>
      </w:r>
      <w:proofErr w:type="spellStart"/>
      <w:r w:rsidRPr="00875A60">
        <w:rPr>
          <w:rFonts w:ascii="Times New Roman" w:hAnsi="Times New Roman"/>
          <w:sz w:val="28"/>
          <w:szCs w:val="28"/>
        </w:rPr>
        <w:t>Руднов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В.А., </w:t>
      </w:r>
      <w:proofErr w:type="spellStart"/>
      <w:r w:rsidRPr="00875A60">
        <w:rPr>
          <w:rFonts w:ascii="Times New Roman" w:hAnsi="Times New Roman"/>
          <w:sz w:val="28"/>
          <w:szCs w:val="28"/>
        </w:rPr>
        <w:t>Барканова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О.Н. Распространенность и клиническое значение </w:t>
      </w:r>
      <w:proofErr w:type="spellStart"/>
      <w:r w:rsidRPr="00875A60">
        <w:rPr>
          <w:rFonts w:ascii="Times New Roman" w:hAnsi="Times New Roman"/>
          <w:sz w:val="28"/>
          <w:szCs w:val="28"/>
        </w:rPr>
        <w:t>нозокомиальных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инфекций в лечебных учреждениях России: исследование ЭРГИНИ. – Антибиотики и химиотерапия. 2016. – Т. 61. № 5-6. – С. 32-42.</w:t>
      </w:r>
      <w:r w:rsidRPr="00875A60">
        <w:rPr>
          <w:rFonts w:ascii="Times New Roman" w:hAnsi="Times New Roman"/>
          <w:noProof/>
          <w:sz w:val="28"/>
          <w:szCs w:val="28"/>
        </w:rPr>
        <w:t xml:space="preserve"> </w:t>
      </w:r>
      <w:r w:rsidRPr="00875A60">
        <w:rPr>
          <w:rFonts w:ascii="Times New Roman" w:hAnsi="Times New Roman"/>
          <w:sz w:val="28"/>
          <w:szCs w:val="28"/>
          <w:lang w:val="en-US"/>
        </w:rPr>
        <w:t>Scopus</w:t>
      </w:r>
      <w:r w:rsidRPr="00875A60">
        <w:rPr>
          <w:rFonts w:ascii="Times New Roman" w:hAnsi="Times New Roman"/>
          <w:i/>
          <w:sz w:val="28"/>
          <w:szCs w:val="28"/>
        </w:rPr>
        <w:t xml:space="preserve"> да, </w:t>
      </w:r>
      <w:r w:rsidRPr="00875A60">
        <w:rPr>
          <w:rFonts w:ascii="Times New Roman" w:hAnsi="Times New Roman"/>
          <w:sz w:val="28"/>
          <w:szCs w:val="28"/>
        </w:rPr>
        <w:t xml:space="preserve">ИФ </w:t>
      </w:r>
      <w:r w:rsidRPr="00875A60">
        <w:rPr>
          <w:rFonts w:ascii="Times New Roman" w:hAnsi="Times New Roman"/>
          <w:i/>
          <w:sz w:val="28"/>
          <w:szCs w:val="28"/>
        </w:rPr>
        <w:t>- 0,401.</w:t>
      </w:r>
    </w:p>
    <w:p w:rsidR="003D7D2E" w:rsidRPr="00875A60" w:rsidRDefault="003D7D2E" w:rsidP="00875A60">
      <w:pPr>
        <w:pStyle w:val="a9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5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Елисеева Е.В., </w:t>
      </w:r>
      <w:proofErr w:type="spellStart"/>
      <w:r w:rsidRPr="00875A60">
        <w:rPr>
          <w:rFonts w:ascii="Times New Roman" w:hAnsi="Times New Roman"/>
          <w:color w:val="000000"/>
          <w:sz w:val="28"/>
          <w:szCs w:val="28"/>
          <w:lang w:eastAsia="ru-RU"/>
        </w:rPr>
        <w:t>Федящев</w:t>
      </w:r>
      <w:proofErr w:type="spellEnd"/>
      <w:r w:rsidRPr="00875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Г.А., </w:t>
      </w:r>
      <w:proofErr w:type="spellStart"/>
      <w:r w:rsidRPr="00875A60">
        <w:rPr>
          <w:rFonts w:ascii="Times New Roman" w:hAnsi="Times New Roman"/>
          <w:color w:val="000000"/>
          <w:sz w:val="28"/>
          <w:szCs w:val="28"/>
          <w:lang w:eastAsia="ru-RU"/>
        </w:rPr>
        <w:t>Шелленберг</w:t>
      </w:r>
      <w:proofErr w:type="spellEnd"/>
      <w:r w:rsidRPr="00875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П.В. Сравнительный </w:t>
      </w:r>
      <w:proofErr w:type="spellStart"/>
      <w:r w:rsidRPr="00875A60">
        <w:rPr>
          <w:rFonts w:ascii="Times New Roman" w:hAnsi="Times New Roman"/>
          <w:color w:val="000000"/>
          <w:sz w:val="28"/>
          <w:szCs w:val="28"/>
          <w:lang w:eastAsia="ru-RU"/>
        </w:rPr>
        <w:t>фармакоэкономический</w:t>
      </w:r>
      <w:proofErr w:type="spellEnd"/>
      <w:r w:rsidRPr="00875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анализ и качественная оценка способов антибиотикопрофилактики при проведении хирургического лечения </w:t>
      </w:r>
      <w:r w:rsidRPr="00875A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катаракты. – Качественная клиническая практика. 2016. - №2. – С. 24-28. ИФ – нет.</w:t>
      </w:r>
    </w:p>
    <w:p w:rsidR="003D7D2E" w:rsidRPr="00875A60" w:rsidRDefault="003D7D2E" w:rsidP="00875A60">
      <w:pPr>
        <w:pStyle w:val="a9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5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Елисеева Е.В., </w:t>
      </w:r>
      <w:proofErr w:type="spellStart"/>
      <w:r w:rsidRPr="00875A60">
        <w:rPr>
          <w:rFonts w:ascii="Times New Roman" w:hAnsi="Times New Roman"/>
          <w:color w:val="000000"/>
          <w:sz w:val="28"/>
          <w:szCs w:val="28"/>
          <w:lang w:eastAsia="ru-RU"/>
        </w:rPr>
        <w:t>Федящев</w:t>
      </w:r>
      <w:proofErr w:type="spellEnd"/>
      <w:r w:rsidRPr="00875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Г.А. Эффективность различных схем антибиотикопрофилактики у пациентов, </w:t>
      </w:r>
      <w:proofErr w:type="spellStart"/>
      <w:r w:rsidRPr="00875A60">
        <w:rPr>
          <w:rFonts w:ascii="Times New Roman" w:hAnsi="Times New Roman"/>
          <w:color w:val="000000"/>
          <w:sz w:val="28"/>
          <w:szCs w:val="28"/>
          <w:lang w:eastAsia="ru-RU"/>
        </w:rPr>
        <w:t>оперирующихся</w:t>
      </w:r>
      <w:proofErr w:type="spellEnd"/>
      <w:r w:rsidRPr="00875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поводу катаракты. - Тихоокеанский медицинский журнал. 2016. - №3. - С. 15-17. ИФ– 0,227.</w:t>
      </w:r>
    </w:p>
    <w:p w:rsidR="003D7D2E" w:rsidRPr="00875A60" w:rsidRDefault="003D7D2E" w:rsidP="00875A60">
      <w:pPr>
        <w:pStyle w:val="a9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875A60">
        <w:rPr>
          <w:rFonts w:ascii="Times New Roman" w:hAnsi="Times New Roman"/>
          <w:sz w:val="28"/>
          <w:szCs w:val="28"/>
        </w:rPr>
        <w:t>Федящев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Г.А., Елисеева Е.В. Антибактериальное </w:t>
      </w:r>
      <w:proofErr w:type="spellStart"/>
      <w:r w:rsidRPr="00875A60">
        <w:rPr>
          <w:rFonts w:ascii="Times New Roman" w:hAnsi="Times New Roman"/>
          <w:sz w:val="28"/>
          <w:szCs w:val="28"/>
        </w:rPr>
        <w:t>периоперационное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сопровождение хирургического лечения катаракты. – Клин</w:t>
      </w:r>
      <w:proofErr w:type="gramStart"/>
      <w:r w:rsidRPr="00875A60">
        <w:rPr>
          <w:rFonts w:ascii="Times New Roman" w:hAnsi="Times New Roman"/>
          <w:sz w:val="28"/>
          <w:szCs w:val="28"/>
        </w:rPr>
        <w:t>.</w:t>
      </w:r>
      <w:proofErr w:type="gramEnd"/>
      <w:r w:rsidRPr="00875A6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75A60">
        <w:rPr>
          <w:rFonts w:ascii="Times New Roman" w:hAnsi="Times New Roman"/>
          <w:sz w:val="28"/>
          <w:szCs w:val="28"/>
        </w:rPr>
        <w:t>м</w:t>
      </w:r>
      <w:proofErr w:type="gramEnd"/>
      <w:r w:rsidRPr="00875A60">
        <w:rPr>
          <w:rFonts w:ascii="Times New Roman" w:hAnsi="Times New Roman"/>
          <w:sz w:val="28"/>
          <w:szCs w:val="28"/>
        </w:rPr>
        <w:t>икробиол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75A60">
        <w:rPr>
          <w:rFonts w:ascii="Times New Roman" w:hAnsi="Times New Roman"/>
          <w:sz w:val="28"/>
          <w:szCs w:val="28"/>
        </w:rPr>
        <w:t>антимикроб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75A60">
        <w:rPr>
          <w:rFonts w:ascii="Times New Roman" w:hAnsi="Times New Roman"/>
          <w:sz w:val="28"/>
          <w:szCs w:val="28"/>
        </w:rPr>
        <w:t>химиотер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. 2016. Том 18. - №3. - С. 162-170. ИФ </w:t>
      </w:r>
      <w:r w:rsidRPr="00875A60">
        <w:rPr>
          <w:rFonts w:ascii="Times New Roman" w:hAnsi="Times New Roman"/>
          <w:iCs/>
          <w:sz w:val="28"/>
          <w:szCs w:val="28"/>
        </w:rPr>
        <w:t>– 1,581.</w:t>
      </w:r>
    </w:p>
    <w:p w:rsidR="003D7D2E" w:rsidRPr="00875A60" w:rsidRDefault="003D7D2E" w:rsidP="00875A60">
      <w:pPr>
        <w:pStyle w:val="a9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875A60">
        <w:rPr>
          <w:rFonts w:ascii="Times New Roman" w:hAnsi="Times New Roman"/>
          <w:color w:val="000000"/>
          <w:sz w:val="28"/>
          <w:szCs w:val="28"/>
          <w:lang w:eastAsia="ru-RU"/>
        </w:rPr>
        <w:t>Федящев</w:t>
      </w:r>
      <w:proofErr w:type="spellEnd"/>
      <w:r w:rsidRPr="00875A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Г.А., Елисеева Е.В. Клинико-экономический анализ антибиотикопрофилактики при хирургическом лечении катаракты. - Тихоокеанский медицинский журнал. 2016. - №3. - С. 62-64. ИФ– 0,227.</w:t>
      </w:r>
    </w:p>
    <w:p w:rsidR="003D7D2E" w:rsidRPr="00875A60" w:rsidRDefault="003D7D2E" w:rsidP="00875A60">
      <w:pPr>
        <w:pStyle w:val="a9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875A60">
        <w:rPr>
          <w:rFonts w:ascii="Times New Roman" w:hAnsi="Times New Roman"/>
          <w:sz w:val="28"/>
          <w:szCs w:val="28"/>
        </w:rPr>
        <w:t>Федящев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Г.А., Елисеева Е.В. Клиническое течение раннего послеоперационного периода </w:t>
      </w:r>
      <w:proofErr w:type="spellStart"/>
      <w:r w:rsidRPr="00875A60">
        <w:rPr>
          <w:rFonts w:ascii="Times New Roman" w:hAnsi="Times New Roman"/>
          <w:sz w:val="28"/>
          <w:szCs w:val="28"/>
        </w:rPr>
        <w:t>факоэмульсификации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на фоне различных схем антибактериальной профилактики. - Тихоокеанский медицинский журнал. 2017. - №1. - С. 14-16. ИФ – 0,227.</w:t>
      </w:r>
    </w:p>
    <w:p w:rsidR="003D7D2E" w:rsidRPr="00875A60" w:rsidRDefault="003D7D2E" w:rsidP="00875A60">
      <w:pPr>
        <w:pStyle w:val="a9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5A6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875A60">
        <w:rPr>
          <w:rFonts w:ascii="Times New Roman" w:hAnsi="Times New Roman"/>
          <w:bCs/>
          <w:color w:val="000000"/>
          <w:sz w:val="28"/>
          <w:szCs w:val="28"/>
        </w:rPr>
        <w:t xml:space="preserve">Яковлев С.В., Журавлева М.В., Проценко Д.Н., Белобородов В.Б., </w:t>
      </w:r>
      <w:proofErr w:type="spellStart"/>
      <w:r w:rsidRPr="00875A60">
        <w:rPr>
          <w:rFonts w:ascii="Times New Roman" w:hAnsi="Times New Roman"/>
          <w:bCs/>
          <w:color w:val="000000"/>
          <w:sz w:val="28"/>
          <w:szCs w:val="28"/>
        </w:rPr>
        <w:t>Брико</w:t>
      </w:r>
      <w:proofErr w:type="spellEnd"/>
      <w:r w:rsidRPr="00875A60">
        <w:rPr>
          <w:rFonts w:ascii="Times New Roman" w:hAnsi="Times New Roman"/>
          <w:bCs/>
          <w:color w:val="000000"/>
          <w:sz w:val="28"/>
          <w:szCs w:val="28"/>
        </w:rPr>
        <w:t xml:space="preserve"> Н.И., </w:t>
      </w:r>
      <w:proofErr w:type="spellStart"/>
      <w:r w:rsidRPr="00875A60">
        <w:rPr>
          <w:rFonts w:ascii="Times New Roman" w:hAnsi="Times New Roman"/>
          <w:bCs/>
          <w:color w:val="000000"/>
          <w:sz w:val="28"/>
          <w:szCs w:val="28"/>
        </w:rPr>
        <w:t>Брусина</w:t>
      </w:r>
      <w:proofErr w:type="spellEnd"/>
      <w:r w:rsidRPr="00875A60">
        <w:rPr>
          <w:rFonts w:ascii="Times New Roman" w:hAnsi="Times New Roman"/>
          <w:bCs/>
          <w:color w:val="000000"/>
          <w:sz w:val="28"/>
          <w:szCs w:val="28"/>
        </w:rPr>
        <w:t xml:space="preserve"> Е.Б., Гусаров В.Г., Елисеева Е.В., Замятин М.Н., Зырянов С.К., </w:t>
      </w:r>
      <w:proofErr w:type="spellStart"/>
      <w:r w:rsidRPr="00875A60">
        <w:rPr>
          <w:rFonts w:ascii="Times New Roman" w:hAnsi="Times New Roman"/>
          <w:bCs/>
          <w:color w:val="000000"/>
          <w:sz w:val="28"/>
          <w:szCs w:val="28"/>
        </w:rPr>
        <w:t>Кукес</w:t>
      </w:r>
      <w:proofErr w:type="spellEnd"/>
      <w:r w:rsidRPr="00875A60">
        <w:rPr>
          <w:rFonts w:ascii="Times New Roman" w:hAnsi="Times New Roman"/>
          <w:bCs/>
          <w:color w:val="000000"/>
          <w:sz w:val="28"/>
          <w:szCs w:val="28"/>
        </w:rPr>
        <w:t xml:space="preserve"> В.Г., Попов Д.А., Сидоренко С.В., Суворова М.П. Программа СКАТ (стратегия контроля антимикробной терапии) при оказании стационарной медицинской помощи.</w:t>
      </w:r>
      <w:proofErr w:type="gramEnd"/>
      <w:r w:rsidRPr="00875A60">
        <w:rPr>
          <w:rFonts w:ascii="Times New Roman" w:hAnsi="Times New Roman"/>
          <w:bCs/>
          <w:color w:val="000000"/>
          <w:sz w:val="28"/>
          <w:szCs w:val="28"/>
        </w:rPr>
        <w:t xml:space="preserve"> Методические рекомендации для лечебно-профилактических </w:t>
      </w:r>
      <w:proofErr w:type="gramStart"/>
      <w:r w:rsidRPr="00875A60">
        <w:rPr>
          <w:rFonts w:ascii="Times New Roman" w:hAnsi="Times New Roman"/>
          <w:bCs/>
          <w:color w:val="000000"/>
          <w:sz w:val="28"/>
          <w:szCs w:val="28"/>
        </w:rPr>
        <w:t>учреждениях</w:t>
      </w:r>
      <w:proofErr w:type="gramEnd"/>
      <w:r w:rsidRPr="00875A60">
        <w:rPr>
          <w:rFonts w:ascii="Times New Roman" w:hAnsi="Times New Roman"/>
          <w:bCs/>
          <w:color w:val="000000"/>
          <w:sz w:val="28"/>
          <w:szCs w:val="28"/>
        </w:rPr>
        <w:t xml:space="preserve"> Москвы. – </w:t>
      </w:r>
      <w:proofErr w:type="spellStart"/>
      <w:r w:rsidRPr="00875A60">
        <w:rPr>
          <w:rFonts w:ascii="Times New Roman" w:hAnsi="Times New Roman"/>
          <w:bCs/>
          <w:color w:val="000000"/>
          <w:sz w:val="28"/>
          <w:szCs w:val="28"/>
          <w:lang w:val="en-US"/>
        </w:rPr>
        <w:t>Consilium</w:t>
      </w:r>
      <w:proofErr w:type="spellEnd"/>
      <w:r w:rsidRPr="00875A6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75A60">
        <w:rPr>
          <w:rFonts w:ascii="Times New Roman" w:hAnsi="Times New Roman"/>
          <w:bCs/>
          <w:color w:val="000000"/>
          <w:sz w:val="28"/>
          <w:szCs w:val="28"/>
          <w:lang w:val="en-US"/>
        </w:rPr>
        <w:t>Medicum</w:t>
      </w:r>
      <w:proofErr w:type="spellEnd"/>
      <w:r w:rsidRPr="00875A60">
        <w:rPr>
          <w:rFonts w:ascii="Times New Roman" w:hAnsi="Times New Roman"/>
          <w:bCs/>
          <w:color w:val="000000"/>
          <w:sz w:val="28"/>
          <w:szCs w:val="28"/>
        </w:rPr>
        <w:t>. 2017. – Том 19.- № 7-1. – С. 15-51.</w:t>
      </w:r>
      <w:r w:rsidRPr="00875A60">
        <w:rPr>
          <w:rFonts w:ascii="Times New Roman" w:eastAsia="MinionPro-It" w:hAnsi="Times New Roman"/>
          <w:iCs/>
          <w:sz w:val="28"/>
          <w:szCs w:val="28"/>
        </w:rPr>
        <w:t xml:space="preserve"> ИФ - 0,495</w:t>
      </w:r>
      <w:r w:rsidRPr="00875A6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3D7D2E" w:rsidRPr="00875A60" w:rsidRDefault="003D7D2E" w:rsidP="00875A60">
      <w:pPr>
        <w:pStyle w:val="a9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5A6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875A60">
        <w:rPr>
          <w:rFonts w:ascii="Times New Roman" w:hAnsi="Times New Roman"/>
          <w:bCs/>
          <w:color w:val="000000"/>
          <w:sz w:val="28"/>
          <w:szCs w:val="28"/>
        </w:rPr>
        <w:t>Яковлев С.В.,</w:t>
      </w:r>
      <w:r w:rsidRPr="00875A60">
        <w:rPr>
          <w:rFonts w:ascii="Times New Roman" w:hAnsi="Times New Roman"/>
          <w:sz w:val="28"/>
          <w:szCs w:val="28"/>
        </w:rPr>
        <w:t xml:space="preserve"> </w:t>
      </w:r>
      <w:r w:rsidRPr="00875A60">
        <w:rPr>
          <w:rFonts w:ascii="Times New Roman" w:hAnsi="Times New Roman"/>
          <w:bCs/>
          <w:color w:val="000000"/>
          <w:sz w:val="28"/>
          <w:szCs w:val="28"/>
        </w:rPr>
        <w:t xml:space="preserve">Елисеева Е.В., Суворова М.П., Дронов И.А., Сидоренко С.В., </w:t>
      </w:r>
      <w:proofErr w:type="spellStart"/>
      <w:r w:rsidRPr="00875A60">
        <w:rPr>
          <w:rFonts w:ascii="Times New Roman" w:hAnsi="Times New Roman"/>
          <w:bCs/>
          <w:color w:val="000000"/>
          <w:sz w:val="28"/>
          <w:szCs w:val="28"/>
        </w:rPr>
        <w:t>Рафальский</w:t>
      </w:r>
      <w:proofErr w:type="spellEnd"/>
      <w:r w:rsidRPr="00875A60">
        <w:rPr>
          <w:rFonts w:ascii="Times New Roman" w:hAnsi="Times New Roman"/>
          <w:bCs/>
          <w:color w:val="000000"/>
          <w:sz w:val="28"/>
          <w:szCs w:val="28"/>
        </w:rPr>
        <w:t xml:space="preserve"> В.В., Захарова И.Н., </w:t>
      </w:r>
      <w:proofErr w:type="spellStart"/>
      <w:r w:rsidRPr="00875A60">
        <w:rPr>
          <w:rFonts w:ascii="Times New Roman" w:hAnsi="Times New Roman"/>
          <w:bCs/>
          <w:color w:val="000000"/>
          <w:sz w:val="28"/>
          <w:szCs w:val="28"/>
        </w:rPr>
        <w:t>Заплатников</w:t>
      </w:r>
      <w:proofErr w:type="spellEnd"/>
      <w:r w:rsidRPr="00875A60">
        <w:rPr>
          <w:rFonts w:ascii="Times New Roman" w:hAnsi="Times New Roman"/>
          <w:bCs/>
          <w:color w:val="000000"/>
          <w:sz w:val="28"/>
          <w:szCs w:val="28"/>
        </w:rPr>
        <w:t xml:space="preserve"> А.Л., </w:t>
      </w:r>
      <w:proofErr w:type="spellStart"/>
      <w:r w:rsidRPr="00875A60">
        <w:rPr>
          <w:rFonts w:ascii="Times New Roman" w:hAnsi="Times New Roman"/>
          <w:bCs/>
          <w:color w:val="000000"/>
          <w:sz w:val="28"/>
          <w:szCs w:val="28"/>
        </w:rPr>
        <w:t>Спичак</w:t>
      </w:r>
      <w:proofErr w:type="spellEnd"/>
      <w:r w:rsidRPr="00875A60">
        <w:rPr>
          <w:rFonts w:ascii="Times New Roman" w:hAnsi="Times New Roman"/>
          <w:bCs/>
          <w:color w:val="000000"/>
          <w:sz w:val="28"/>
          <w:szCs w:val="28"/>
        </w:rPr>
        <w:t xml:space="preserve"> Т.В., Таточенко В.К., </w:t>
      </w:r>
      <w:proofErr w:type="spellStart"/>
      <w:r w:rsidRPr="00875A60">
        <w:rPr>
          <w:rFonts w:ascii="Times New Roman" w:hAnsi="Times New Roman"/>
          <w:bCs/>
          <w:color w:val="000000"/>
          <w:sz w:val="28"/>
          <w:szCs w:val="28"/>
        </w:rPr>
        <w:t>Геппе</w:t>
      </w:r>
      <w:proofErr w:type="spellEnd"/>
      <w:r w:rsidRPr="00875A60">
        <w:rPr>
          <w:rFonts w:ascii="Times New Roman" w:hAnsi="Times New Roman"/>
          <w:bCs/>
          <w:color w:val="000000"/>
          <w:sz w:val="28"/>
          <w:szCs w:val="28"/>
        </w:rPr>
        <w:t xml:space="preserve"> Н.А., Малахов А.Б., Журавлева М.В., Белов Б.С., Гуров А.В.  Стратегия и тактика рационального применения антимикробных средств в амбулаторной практике.</w:t>
      </w:r>
      <w:proofErr w:type="gramEnd"/>
      <w:r w:rsidRPr="00875A60">
        <w:rPr>
          <w:rFonts w:ascii="Times New Roman" w:hAnsi="Times New Roman"/>
          <w:bCs/>
          <w:color w:val="000000"/>
          <w:sz w:val="28"/>
          <w:szCs w:val="28"/>
        </w:rPr>
        <w:t xml:space="preserve"> Евразийские клинические рекомендации. 2016 год. – Педиатрия. Приложение к журналу </w:t>
      </w:r>
      <w:proofErr w:type="spellStart"/>
      <w:r w:rsidRPr="00875A60">
        <w:rPr>
          <w:rFonts w:ascii="Times New Roman" w:hAnsi="Times New Roman"/>
          <w:bCs/>
          <w:color w:val="000000"/>
          <w:sz w:val="28"/>
          <w:szCs w:val="28"/>
          <w:lang w:val="en-US"/>
        </w:rPr>
        <w:t>Consilium</w:t>
      </w:r>
      <w:proofErr w:type="spellEnd"/>
      <w:r w:rsidRPr="00875A6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75A60">
        <w:rPr>
          <w:rFonts w:ascii="Times New Roman" w:hAnsi="Times New Roman"/>
          <w:bCs/>
          <w:color w:val="000000"/>
          <w:sz w:val="28"/>
          <w:szCs w:val="28"/>
          <w:lang w:val="en-US"/>
        </w:rPr>
        <w:t>Medicum</w:t>
      </w:r>
      <w:proofErr w:type="spellEnd"/>
      <w:r w:rsidRPr="00875A60">
        <w:rPr>
          <w:rFonts w:ascii="Times New Roman" w:hAnsi="Times New Roman"/>
          <w:bCs/>
          <w:color w:val="000000"/>
          <w:sz w:val="28"/>
          <w:szCs w:val="28"/>
        </w:rPr>
        <w:t xml:space="preserve">. 2017. - №1.- С. 17-25. </w:t>
      </w:r>
      <w:r w:rsidRPr="00875A60">
        <w:rPr>
          <w:rFonts w:ascii="Times New Roman" w:eastAsia="MinionPro-It" w:hAnsi="Times New Roman"/>
          <w:iCs/>
          <w:sz w:val="28"/>
          <w:szCs w:val="28"/>
        </w:rPr>
        <w:t>ИФ - 0,186.</w:t>
      </w:r>
    </w:p>
    <w:p w:rsidR="003D7D2E" w:rsidRPr="00875A60" w:rsidRDefault="003D7D2E" w:rsidP="00875A60">
      <w:pPr>
        <w:pStyle w:val="a9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5A60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Pr="00875A60">
        <w:rPr>
          <w:rFonts w:ascii="Times New Roman" w:hAnsi="Times New Roman"/>
          <w:sz w:val="28"/>
          <w:szCs w:val="28"/>
        </w:rPr>
        <w:t>Федящев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Г.А., </w:t>
      </w:r>
      <w:proofErr w:type="spellStart"/>
      <w:r w:rsidRPr="00875A60">
        <w:rPr>
          <w:rFonts w:ascii="Times New Roman" w:hAnsi="Times New Roman"/>
          <w:sz w:val="28"/>
          <w:szCs w:val="28"/>
        </w:rPr>
        <w:t>Шеленберг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П.В., Елисеева Е.В. Применение 5 – </w:t>
      </w:r>
      <w:proofErr w:type="spellStart"/>
      <w:r w:rsidRPr="00875A60">
        <w:rPr>
          <w:rFonts w:ascii="Times New Roman" w:hAnsi="Times New Roman"/>
          <w:sz w:val="28"/>
          <w:szCs w:val="28"/>
        </w:rPr>
        <w:t>фторурацила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для профилактики избыточного рубцевания после гипотензивных операций непроникающего типа. - Тихоокеанский медицинский журнал. 2018. - №2. - С. 52-55. ИФ</w:t>
      </w:r>
      <w:r w:rsidRPr="00875A60">
        <w:rPr>
          <w:rFonts w:ascii="Times New Roman" w:hAnsi="Times New Roman"/>
          <w:i/>
          <w:sz w:val="28"/>
          <w:szCs w:val="28"/>
        </w:rPr>
        <w:t xml:space="preserve">– </w:t>
      </w:r>
      <w:r w:rsidRPr="00875A60">
        <w:rPr>
          <w:rFonts w:ascii="Times New Roman" w:hAnsi="Times New Roman"/>
          <w:sz w:val="28"/>
          <w:szCs w:val="28"/>
        </w:rPr>
        <w:t>0,458.</w:t>
      </w:r>
    </w:p>
    <w:p w:rsidR="003D7D2E" w:rsidRPr="00875A60" w:rsidRDefault="003D7D2E" w:rsidP="00875A60">
      <w:pPr>
        <w:pStyle w:val="a9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5A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5A60">
        <w:rPr>
          <w:rFonts w:ascii="Times New Roman" w:hAnsi="Times New Roman"/>
          <w:sz w:val="28"/>
          <w:szCs w:val="28"/>
          <w:lang w:val="en-US"/>
        </w:rPr>
        <w:t>Bontsevich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</w:t>
      </w:r>
      <w:r w:rsidRPr="00875A60">
        <w:rPr>
          <w:rFonts w:ascii="Times New Roman" w:hAnsi="Times New Roman"/>
          <w:sz w:val="28"/>
          <w:szCs w:val="28"/>
          <w:lang w:val="en-US"/>
        </w:rPr>
        <w:t>R</w:t>
      </w:r>
      <w:r w:rsidRPr="00875A60">
        <w:rPr>
          <w:rFonts w:ascii="Times New Roman" w:hAnsi="Times New Roman"/>
          <w:sz w:val="28"/>
          <w:szCs w:val="28"/>
        </w:rPr>
        <w:t>.</w:t>
      </w:r>
      <w:r w:rsidRPr="00875A60">
        <w:rPr>
          <w:rFonts w:ascii="Times New Roman" w:hAnsi="Times New Roman"/>
          <w:sz w:val="28"/>
          <w:szCs w:val="28"/>
          <w:lang w:val="en-US"/>
        </w:rPr>
        <w:t>A</w:t>
      </w:r>
      <w:r w:rsidRPr="00875A60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875A60">
        <w:rPr>
          <w:rFonts w:ascii="Times New Roman" w:hAnsi="Times New Roman"/>
          <w:sz w:val="28"/>
          <w:szCs w:val="28"/>
          <w:lang w:val="en-US"/>
        </w:rPr>
        <w:t>Filinichenko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</w:t>
      </w:r>
      <w:r w:rsidRPr="00875A60">
        <w:rPr>
          <w:rFonts w:ascii="Times New Roman" w:hAnsi="Times New Roman"/>
          <w:sz w:val="28"/>
          <w:szCs w:val="28"/>
          <w:lang w:val="en-US"/>
        </w:rPr>
        <w:t>T</w:t>
      </w:r>
      <w:r w:rsidRPr="00875A60">
        <w:rPr>
          <w:rFonts w:ascii="Times New Roman" w:hAnsi="Times New Roman"/>
          <w:sz w:val="28"/>
          <w:szCs w:val="28"/>
        </w:rPr>
        <w:t>.</w:t>
      </w:r>
      <w:r w:rsidRPr="00875A60">
        <w:rPr>
          <w:rFonts w:ascii="Times New Roman" w:hAnsi="Times New Roman"/>
          <w:sz w:val="28"/>
          <w:szCs w:val="28"/>
          <w:lang w:val="en-US"/>
        </w:rPr>
        <w:t>S</w:t>
      </w:r>
      <w:r w:rsidRPr="00875A60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875A60">
        <w:rPr>
          <w:rFonts w:ascii="Times New Roman" w:hAnsi="Times New Roman"/>
          <w:sz w:val="28"/>
          <w:szCs w:val="28"/>
          <w:lang w:val="en-US"/>
        </w:rPr>
        <w:t>Gavrilova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</w:t>
      </w:r>
      <w:r w:rsidRPr="00875A60">
        <w:rPr>
          <w:rFonts w:ascii="Times New Roman" w:hAnsi="Times New Roman"/>
          <w:sz w:val="28"/>
          <w:szCs w:val="28"/>
          <w:lang w:val="en-US"/>
        </w:rPr>
        <w:t>A</w:t>
      </w:r>
      <w:r w:rsidRPr="00875A60">
        <w:rPr>
          <w:rFonts w:ascii="Times New Roman" w:hAnsi="Times New Roman"/>
          <w:sz w:val="28"/>
          <w:szCs w:val="28"/>
        </w:rPr>
        <w:t>.</w:t>
      </w:r>
      <w:r w:rsidRPr="00875A60">
        <w:rPr>
          <w:rFonts w:ascii="Times New Roman" w:hAnsi="Times New Roman"/>
          <w:sz w:val="28"/>
          <w:szCs w:val="28"/>
          <w:lang w:val="en-US"/>
        </w:rPr>
        <w:t>A</w:t>
      </w:r>
      <w:r w:rsidRPr="00875A60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875A60">
        <w:rPr>
          <w:rFonts w:ascii="Times New Roman" w:hAnsi="Times New Roman"/>
          <w:sz w:val="28"/>
          <w:szCs w:val="28"/>
          <w:lang w:val="en-US"/>
        </w:rPr>
        <w:t>Goncharova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</w:t>
      </w:r>
      <w:r w:rsidRPr="00875A60">
        <w:rPr>
          <w:rFonts w:ascii="Times New Roman" w:hAnsi="Times New Roman"/>
          <w:sz w:val="28"/>
          <w:szCs w:val="28"/>
          <w:lang w:val="en-US"/>
        </w:rPr>
        <w:t>N</w:t>
      </w:r>
      <w:r w:rsidRPr="00875A60">
        <w:rPr>
          <w:rFonts w:ascii="Times New Roman" w:hAnsi="Times New Roman"/>
          <w:sz w:val="28"/>
          <w:szCs w:val="28"/>
        </w:rPr>
        <w:t>.</w:t>
      </w:r>
      <w:r w:rsidRPr="00875A60">
        <w:rPr>
          <w:rFonts w:ascii="Times New Roman" w:hAnsi="Times New Roman"/>
          <w:sz w:val="28"/>
          <w:szCs w:val="28"/>
          <w:lang w:val="en-US"/>
        </w:rPr>
        <w:t>Y</w:t>
      </w:r>
      <w:r w:rsidRPr="00875A60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875A60">
        <w:rPr>
          <w:rFonts w:ascii="Times New Roman" w:hAnsi="Times New Roman"/>
          <w:sz w:val="28"/>
          <w:szCs w:val="28"/>
          <w:lang w:val="en-US"/>
        </w:rPr>
        <w:t>Myronenko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</w:t>
      </w:r>
      <w:r w:rsidRPr="00875A60">
        <w:rPr>
          <w:rFonts w:ascii="Times New Roman" w:hAnsi="Times New Roman"/>
          <w:sz w:val="28"/>
          <w:szCs w:val="28"/>
          <w:lang w:val="en-US"/>
        </w:rPr>
        <w:t>O</w:t>
      </w:r>
      <w:r w:rsidRPr="00875A60">
        <w:rPr>
          <w:rFonts w:ascii="Times New Roman" w:hAnsi="Times New Roman"/>
          <w:sz w:val="28"/>
          <w:szCs w:val="28"/>
        </w:rPr>
        <w:t>.</w:t>
      </w:r>
      <w:r w:rsidRPr="00875A60">
        <w:rPr>
          <w:rFonts w:ascii="Times New Roman" w:hAnsi="Times New Roman"/>
          <w:sz w:val="28"/>
          <w:szCs w:val="28"/>
          <w:lang w:val="en-US"/>
        </w:rPr>
        <w:t>V</w:t>
      </w:r>
      <w:r w:rsidRPr="00875A60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875A60">
        <w:rPr>
          <w:rFonts w:ascii="Times New Roman" w:hAnsi="Times New Roman"/>
          <w:sz w:val="28"/>
          <w:szCs w:val="28"/>
          <w:lang w:val="en-US"/>
        </w:rPr>
        <w:t>Eliseeva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</w:t>
      </w:r>
      <w:r w:rsidRPr="00875A60">
        <w:rPr>
          <w:rFonts w:ascii="Times New Roman" w:hAnsi="Times New Roman"/>
          <w:sz w:val="28"/>
          <w:szCs w:val="28"/>
          <w:lang w:val="en-US"/>
        </w:rPr>
        <w:t>E</w:t>
      </w:r>
      <w:r w:rsidRPr="00875A60">
        <w:rPr>
          <w:rFonts w:ascii="Times New Roman" w:hAnsi="Times New Roman"/>
          <w:sz w:val="28"/>
          <w:szCs w:val="28"/>
        </w:rPr>
        <w:t>.</w:t>
      </w:r>
      <w:r w:rsidRPr="00875A60">
        <w:rPr>
          <w:rFonts w:ascii="Times New Roman" w:hAnsi="Times New Roman"/>
          <w:sz w:val="28"/>
          <w:szCs w:val="28"/>
          <w:lang w:val="en-US"/>
        </w:rPr>
        <w:t>V</w:t>
      </w:r>
      <w:r w:rsidRPr="00875A60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875A60">
        <w:rPr>
          <w:rFonts w:ascii="Times New Roman" w:hAnsi="Times New Roman"/>
          <w:sz w:val="28"/>
          <w:szCs w:val="28"/>
          <w:lang w:val="en-US"/>
        </w:rPr>
        <w:t>Bikkinina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</w:t>
      </w:r>
      <w:r w:rsidRPr="00875A60">
        <w:rPr>
          <w:rFonts w:ascii="Times New Roman" w:hAnsi="Times New Roman"/>
          <w:sz w:val="28"/>
          <w:szCs w:val="28"/>
          <w:lang w:val="en-US"/>
        </w:rPr>
        <w:t>G</w:t>
      </w:r>
      <w:r w:rsidRPr="00875A60">
        <w:rPr>
          <w:rFonts w:ascii="Times New Roman" w:hAnsi="Times New Roman"/>
          <w:sz w:val="28"/>
          <w:szCs w:val="28"/>
        </w:rPr>
        <w:t>.</w:t>
      </w:r>
      <w:r w:rsidRPr="00875A60">
        <w:rPr>
          <w:rFonts w:ascii="Times New Roman" w:hAnsi="Times New Roman"/>
          <w:sz w:val="28"/>
          <w:szCs w:val="28"/>
          <w:lang w:val="en-US"/>
        </w:rPr>
        <w:t>M</w:t>
      </w:r>
      <w:r w:rsidRPr="00875A60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875A60">
        <w:rPr>
          <w:rFonts w:ascii="Times New Roman" w:hAnsi="Times New Roman"/>
          <w:sz w:val="28"/>
          <w:szCs w:val="28"/>
          <w:lang w:val="en-US"/>
        </w:rPr>
        <w:t>Maximov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</w:t>
      </w:r>
      <w:r w:rsidRPr="00875A60">
        <w:rPr>
          <w:rFonts w:ascii="Times New Roman" w:hAnsi="Times New Roman"/>
          <w:sz w:val="28"/>
          <w:szCs w:val="28"/>
          <w:lang w:val="en-US"/>
        </w:rPr>
        <w:t>M</w:t>
      </w:r>
      <w:r w:rsidRPr="00875A60">
        <w:rPr>
          <w:rFonts w:ascii="Times New Roman" w:hAnsi="Times New Roman"/>
          <w:sz w:val="28"/>
          <w:szCs w:val="28"/>
        </w:rPr>
        <w:t>.</w:t>
      </w:r>
      <w:r w:rsidRPr="00875A60">
        <w:rPr>
          <w:rFonts w:ascii="Times New Roman" w:hAnsi="Times New Roman"/>
          <w:sz w:val="28"/>
          <w:szCs w:val="28"/>
          <w:lang w:val="en-US"/>
        </w:rPr>
        <w:t>L</w:t>
      </w:r>
      <w:r w:rsidRPr="00875A60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875A60">
        <w:rPr>
          <w:rFonts w:ascii="Times New Roman" w:hAnsi="Times New Roman"/>
          <w:sz w:val="28"/>
          <w:szCs w:val="28"/>
          <w:lang w:val="en-US"/>
        </w:rPr>
        <w:t>Osipova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</w:t>
      </w:r>
      <w:r w:rsidRPr="00875A60">
        <w:rPr>
          <w:rFonts w:ascii="Times New Roman" w:hAnsi="Times New Roman"/>
          <w:sz w:val="28"/>
          <w:szCs w:val="28"/>
          <w:lang w:val="en-US"/>
        </w:rPr>
        <w:t>O</w:t>
      </w:r>
      <w:r w:rsidRPr="00875A60">
        <w:rPr>
          <w:rFonts w:ascii="Times New Roman" w:hAnsi="Times New Roman"/>
          <w:sz w:val="28"/>
          <w:szCs w:val="28"/>
        </w:rPr>
        <w:t>.</w:t>
      </w:r>
      <w:r w:rsidRPr="00875A60">
        <w:rPr>
          <w:rFonts w:ascii="Times New Roman" w:hAnsi="Times New Roman"/>
          <w:sz w:val="28"/>
          <w:szCs w:val="28"/>
          <w:lang w:val="en-US"/>
        </w:rPr>
        <w:t>A</w:t>
      </w:r>
      <w:r w:rsidRPr="00875A60">
        <w:rPr>
          <w:rFonts w:ascii="Times New Roman" w:hAnsi="Times New Roman"/>
          <w:sz w:val="28"/>
          <w:szCs w:val="28"/>
        </w:rPr>
        <w:t xml:space="preserve">.  </w:t>
      </w:r>
      <w:r w:rsidRPr="00875A60">
        <w:rPr>
          <w:rFonts w:ascii="Times New Roman" w:hAnsi="Times New Roman"/>
          <w:sz w:val="28"/>
          <w:szCs w:val="28"/>
          <w:lang w:val="en-US"/>
        </w:rPr>
        <w:t xml:space="preserve">Assessment of physicians and senior medical </w:t>
      </w:r>
      <w:proofErr w:type="gramStart"/>
      <w:r w:rsidRPr="00875A60">
        <w:rPr>
          <w:rFonts w:ascii="Times New Roman" w:hAnsi="Times New Roman"/>
          <w:sz w:val="28"/>
          <w:szCs w:val="28"/>
          <w:lang w:val="en-US"/>
        </w:rPr>
        <w:t>students</w:t>
      </w:r>
      <w:proofErr w:type="gramEnd"/>
      <w:r w:rsidRPr="00875A60">
        <w:rPr>
          <w:rFonts w:ascii="Times New Roman" w:hAnsi="Times New Roman"/>
          <w:sz w:val="28"/>
          <w:szCs w:val="28"/>
          <w:lang w:val="en-US"/>
        </w:rPr>
        <w:t xml:space="preserve"> knowledge in treatment of patients with community – acquired pneumonia: Current results of the KNOCAR project. - Research results in pharmacology. </w:t>
      </w:r>
      <w:r w:rsidRPr="00875A60">
        <w:rPr>
          <w:rFonts w:ascii="Times New Roman" w:hAnsi="Times New Roman"/>
          <w:sz w:val="28"/>
          <w:szCs w:val="28"/>
        </w:rPr>
        <w:t xml:space="preserve">2018. -  </w:t>
      </w:r>
      <w:proofErr w:type="spellStart"/>
      <w:r w:rsidRPr="00875A60">
        <w:rPr>
          <w:rFonts w:ascii="Times New Roman" w:hAnsi="Times New Roman"/>
          <w:sz w:val="28"/>
          <w:szCs w:val="28"/>
          <w:lang w:val="en-US"/>
        </w:rPr>
        <w:t>Vol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.4 (3) - </w:t>
      </w:r>
      <w:r w:rsidRPr="00875A60">
        <w:rPr>
          <w:rFonts w:ascii="Times New Roman" w:hAnsi="Times New Roman"/>
          <w:sz w:val="28"/>
          <w:szCs w:val="28"/>
          <w:lang w:val="en-US"/>
        </w:rPr>
        <w:t>P</w:t>
      </w:r>
      <w:r w:rsidRPr="00875A60">
        <w:rPr>
          <w:rFonts w:ascii="Times New Roman" w:hAnsi="Times New Roman"/>
          <w:sz w:val="28"/>
          <w:szCs w:val="28"/>
        </w:rPr>
        <w:t>. 27-36. ИФ – 1,050</w:t>
      </w:r>
    </w:p>
    <w:p w:rsidR="003D7D2E" w:rsidRPr="00875A60" w:rsidRDefault="003D7D2E" w:rsidP="00875A60">
      <w:pPr>
        <w:pStyle w:val="a9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A60">
        <w:rPr>
          <w:rFonts w:ascii="Times New Roman" w:hAnsi="Times New Roman"/>
          <w:sz w:val="28"/>
          <w:szCs w:val="28"/>
        </w:rPr>
        <w:t xml:space="preserve"> Петрук И.В., Елисеева Е.В., </w:t>
      </w:r>
      <w:proofErr w:type="spellStart"/>
      <w:r w:rsidRPr="00875A60">
        <w:rPr>
          <w:rFonts w:ascii="Times New Roman" w:hAnsi="Times New Roman"/>
          <w:sz w:val="28"/>
          <w:szCs w:val="28"/>
        </w:rPr>
        <w:t>Поддубный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Е.А., </w:t>
      </w:r>
      <w:proofErr w:type="spellStart"/>
      <w:r w:rsidRPr="00875A60">
        <w:rPr>
          <w:rFonts w:ascii="Times New Roman" w:hAnsi="Times New Roman"/>
          <w:sz w:val="28"/>
          <w:szCs w:val="28"/>
        </w:rPr>
        <w:t>Кропотов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А.В. Проблемы применения антибактериальных препаратов при дентальной имплантации. - Тихоокеанский медицинский журнал. 2019. - №2. – С. 51-53. ИФ – 0,458  DOI: </w:t>
      </w:r>
      <w:hyperlink r:id="rId6" w:tgtFrame="_blank" w:history="1">
        <w:r w:rsidRPr="00875A60">
          <w:rPr>
            <w:rFonts w:ascii="Times New Roman" w:hAnsi="Times New Roman"/>
            <w:sz w:val="28"/>
            <w:szCs w:val="28"/>
          </w:rPr>
          <w:t>10.17238/PmJ1609-1175.2019.2.51-54</w:t>
        </w:r>
      </w:hyperlink>
    </w:p>
    <w:p w:rsidR="003D7D2E" w:rsidRPr="00875A60" w:rsidRDefault="003D7D2E" w:rsidP="00875A60">
      <w:pPr>
        <w:pStyle w:val="a9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A60">
        <w:rPr>
          <w:rFonts w:ascii="Times New Roman" w:hAnsi="Times New Roman"/>
          <w:sz w:val="28"/>
          <w:szCs w:val="28"/>
        </w:rPr>
        <w:t xml:space="preserve"> Елисеева Е.В., Азизов И.С., Зубарева Н.А. Обзор международных согласительных рекомендаций по оптимальному использованию </w:t>
      </w:r>
      <w:proofErr w:type="spellStart"/>
      <w:r w:rsidRPr="00875A60">
        <w:rPr>
          <w:rFonts w:ascii="Times New Roman" w:hAnsi="Times New Roman"/>
          <w:sz w:val="28"/>
          <w:szCs w:val="28"/>
        </w:rPr>
        <w:t>полимиксинов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. – Клиническая микробиология и антимикробная химиотерапия. 2019. – Том: 21. - №4. – С. 282-309. ИФ – 1,441  </w:t>
      </w:r>
      <w:r w:rsidRPr="00875A60">
        <w:rPr>
          <w:rFonts w:ascii="Times New Roman" w:hAnsi="Times New Roman"/>
          <w:sz w:val="28"/>
          <w:szCs w:val="28"/>
          <w:lang w:val="en-US"/>
        </w:rPr>
        <w:t>DOI</w:t>
      </w:r>
      <w:r w:rsidRPr="00875A60">
        <w:rPr>
          <w:rFonts w:ascii="Times New Roman" w:hAnsi="Times New Roman"/>
          <w:sz w:val="28"/>
          <w:szCs w:val="28"/>
        </w:rPr>
        <w:t>: 10.36488/</w:t>
      </w:r>
      <w:proofErr w:type="spellStart"/>
      <w:r w:rsidRPr="00875A60">
        <w:rPr>
          <w:rFonts w:ascii="Times New Roman" w:hAnsi="Times New Roman"/>
          <w:sz w:val="28"/>
          <w:szCs w:val="28"/>
          <w:lang w:val="en-US"/>
        </w:rPr>
        <w:t>cmac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.2019-4-282-309. CYBERLENINKA, РГБ, </w:t>
      </w:r>
      <w:proofErr w:type="spellStart"/>
      <w:r w:rsidRPr="00875A60">
        <w:rPr>
          <w:rFonts w:ascii="Times New Roman" w:hAnsi="Times New Roman"/>
          <w:sz w:val="28"/>
          <w:szCs w:val="28"/>
        </w:rPr>
        <w:t>WorldCat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5A60">
        <w:rPr>
          <w:rFonts w:ascii="Times New Roman" w:hAnsi="Times New Roman"/>
          <w:sz w:val="28"/>
          <w:szCs w:val="28"/>
        </w:rPr>
        <w:t>Ulrichs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5A60">
        <w:rPr>
          <w:rFonts w:ascii="Times New Roman" w:hAnsi="Times New Roman"/>
          <w:sz w:val="28"/>
          <w:szCs w:val="28"/>
          <w:lang w:val="en-US"/>
        </w:rPr>
        <w:t>CrossRef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, </w:t>
      </w:r>
      <w:r w:rsidRPr="00875A60">
        <w:rPr>
          <w:rFonts w:ascii="Times New Roman" w:hAnsi="Times New Roman"/>
          <w:sz w:val="28"/>
          <w:szCs w:val="28"/>
          <w:lang w:val="en-US"/>
        </w:rPr>
        <w:t>RSCI</w:t>
      </w:r>
      <w:r w:rsidRPr="00875A60">
        <w:rPr>
          <w:rFonts w:ascii="Times New Roman" w:hAnsi="Times New Roman"/>
          <w:sz w:val="28"/>
          <w:szCs w:val="28"/>
        </w:rPr>
        <w:t xml:space="preserve"> – да.</w:t>
      </w:r>
    </w:p>
    <w:p w:rsidR="003D7D2E" w:rsidRPr="00875A60" w:rsidRDefault="003D7D2E" w:rsidP="00875A60">
      <w:pPr>
        <w:pStyle w:val="a9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A60">
        <w:rPr>
          <w:rFonts w:ascii="Times New Roman" w:hAnsi="Times New Roman"/>
          <w:sz w:val="28"/>
          <w:szCs w:val="28"/>
        </w:rPr>
        <w:t xml:space="preserve"> Чепурнова А.И., Елисеева Е.В., Феоктистова Ю.В., </w:t>
      </w:r>
      <w:proofErr w:type="spellStart"/>
      <w:r w:rsidRPr="00875A60">
        <w:rPr>
          <w:rFonts w:ascii="Times New Roman" w:hAnsi="Times New Roman"/>
          <w:sz w:val="28"/>
          <w:szCs w:val="28"/>
        </w:rPr>
        <w:t>Кропотов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А.В. Анализ потребления антибактериальных препаратов при внебольничной пневмонии у детей. - Тихоокеанский медицинский журнал. 2019. - №4. – С. 36-38. ИФ – 0,572  </w:t>
      </w:r>
      <w:r w:rsidRPr="00875A60">
        <w:rPr>
          <w:rFonts w:ascii="Times New Roman" w:hAnsi="Times New Roman"/>
          <w:sz w:val="28"/>
          <w:szCs w:val="28"/>
          <w:lang w:val="en-US"/>
        </w:rPr>
        <w:t>DOI</w:t>
      </w:r>
      <w:r w:rsidRPr="00875A60">
        <w:rPr>
          <w:rFonts w:ascii="Times New Roman" w:hAnsi="Times New Roman"/>
          <w:sz w:val="28"/>
          <w:szCs w:val="28"/>
        </w:rPr>
        <w:t>: 10.34215/1609-1175-2019-4-36-38.</w:t>
      </w:r>
    </w:p>
    <w:p w:rsidR="003D7D2E" w:rsidRPr="00875A60" w:rsidRDefault="003D7D2E" w:rsidP="00875A60">
      <w:pPr>
        <w:pStyle w:val="a9"/>
        <w:spacing w:after="0" w:line="360" w:lineRule="auto"/>
        <w:jc w:val="both"/>
        <w:rPr>
          <w:rStyle w:val="bigtext"/>
          <w:rFonts w:ascii="Times New Roman" w:hAnsi="Times New Roman"/>
          <w:color w:val="000000"/>
          <w:sz w:val="28"/>
          <w:szCs w:val="28"/>
          <w:lang w:eastAsia="ru-RU"/>
        </w:rPr>
      </w:pPr>
    </w:p>
    <w:p w:rsidR="003D7D2E" w:rsidRPr="00875A60" w:rsidRDefault="003D7D2E" w:rsidP="00875A60">
      <w:pPr>
        <w:spacing w:after="0" w:line="360" w:lineRule="auto"/>
        <w:jc w:val="both"/>
        <w:rPr>
          <w:rStyle w:val="bigtext"/>
          <w:rFonts w:ascii="Times New Roman" w:hAnsi="Times New Roman"/>
          <w:bCs/>
          <w:color w:val="000000"/>
          <w:sz w:val="28"/>
          <w:szCs w:val="28"/>
        </w:rPr>
      </w:pPr>
      <w:r w:rsidRPr="00875A60">
        <w:rPr>
          <w:rStyle w:val="bigtext"/>
          <w:rFonts w:ascii="Times New Roman" w:hAnsi="Times New Roman"/>
          <w:bCs/>
          <w:color w:val="000000"/>
          <w:sz w:val="28"/>
          <w:szCs w:val="28"/>
        </w:rPr>
        <w:t>Клинические рекомендации:</w:t>
      </w:r>
    </w:p>
    <w:p w:rsidR="003D7D2E" w:rsidRPr="00875A60" w:rsidRDefault="003D7D2E" w:rsidP="00875A60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75A60">
        <w:rPr>
          <w:rStyle w:val="bigtext"/>
          <w:rFonts w:ascii="Times New Roman" w:hAnsi="Times New Roman"/>
          <w:bCs/>
          <w:color w:val="000000"/>
          <w:sz w:val="28"/>
          <w:szCs w:val="28"/>
        </w:rPr>
        <w:t>Программа СКАТ (Стратегия контроля антимикробной терапии) при оказании стационарной медицинской помощи: Российские клинические рекомендации.</w:t>
      </w:r>
      <w:r w:rsidRPr="00875A60">
        <w:rPr>
          <w:rStyle w:val="bigtext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75A60">
        <w:rPr>
          <w:rFonts w:ascii="Times New Roman" w:hAnsi="Times New Roman"/>
          <w:sz w:val="28"/>
          <w:szCs w:val="28"/>
        </w:rPr>
        <w:t xml:space="preserve">Авторский коллектив: Белобородова В.Б., </w:t>
      </w:r>
      <w:proofErr w:type="spellStart"/>
      <w:r w:rsidRPr="00875A60">
        <w:rPr>
          <w:rFonts w:ascii="Times New Roman" w:hAnsi="Times New Roman"/>
          <w:sz w:val="28"/>
          <w:szCs w:val="28"/>
        </w:rPr>
        <w:t>Брусина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Е.Б., Козлов Р.С, Елисеева Е.В., Суворова М.П., Замятин М.Н., Климко М.И., </w:t>
      </w:r>
      <w:r w:rsidRPr="00875A60">
        <w:rPr>
          <w:rFonts w:ascii="Times New Roman" w:hAnsi="Times New Roman"/>
          <w:sz w:val="28"/>
          <w:szCs w:val="28"/>
        </w:rPr>
        <w:lastRenderedPageBreak/>
        <w:t xml:space="preserve">Попов Д.А., Зырянов С.К, </w:t>
      </w:r>
      <w:proofErr w:type="spellStart"/>
      <w:r w:rsidRPr="00875A60">
        <w:rPr>
          <w:rFonts w:ascii="Times New Roman" w:hAnsi="Times New Roman"/>
          <w:sz w:val="28"/>
          <w:szCs w:val="28"/>
        </w:rPr>
        <w:t>Рафальский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В.В., Феоктистова Ю.В. и другие. Под редакцией: Яковлева С.В., </w:t>
      </w:r>
      <w:proofErr w:type="spellStart"/>
      <w:r w:rsidRPr="00875A60">
        <w:rPr>
          <w:rFonts w:ascii="Times New Roman" w:hAnsi="Times New Roman"/>
          <w:sz w:val="28"/>
          <w:szCs w:val="28"/>
        </w:rPr>
        <w:t>Брико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Н.И., Сидоренко С.В., Проценко Д.Н. – М: Издательство «Перо», 2018 – 156 с. </w:t>
      </w:r>
    </w:p>
    <w:p w:rsidR="00D47518" w:rsidRPr="00875A60" w:rsidRDefault="00D47518" w:rsidP="00875A60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D7D2E" w:rsidRPr="00875A60" w:rsidRDefault="003D7D2E" w:rsidP="00875A6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75A60">
        <w:rPr>
          <w:rFonts w:ascii="Times New Roman" w:hAnsi="Times New Roman"/>
          <w:bCs/>
          <w:sz w:val="28"/>
          <w:szCs w:val="28"/>
        </w:rPr>
        <w:t>Монография:</w:t>
      </w:r>
    </w:p>
    <w:p w:rsidR="003D7D2E" w:rsidRPr="00875A60" w:rsidRDefault="003D7D2E" w:rsidP="00875A60">
      <w:pPr>
        <w:numPr>
          <w:ilvl w:val="0"/>
          <w:numId w:val="11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75A60">
        <w:rPr>
          <w:rFonts w:ascii="Times New Roman" w:hAnsi="Times New Roman"/>
          <w:sz w:val="28"/>
          <w:szCs w:val="28"/>
        </w:rPr>
        <w:t xml:space="preserve">Стратегия и тактика рационального применения антимикробных средств в амбулаторной практике. Коллективная монография. Под редакцией: Яковлева С.В., </w:t>
      </w:r>
      <w:proofErr w:type="spellStart"/>
      <w:r w:rsidRPr="00875A60">
        <w:rPr>
          <w:rFonts w:ascii="Times New Roman" w:hAnsi="Times New Roman"/>
          <w:sz w:val="28"/>
          <w:szCs w:val="28"/>
        </w:rPr>
        <w:t>Рафальского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В.В., Сидоренко С.В., </w:t>
      </w:r>
      <w:proofErr w:type="spellStart"/>
      <w:r w:rsidRPr="00875A60">
        <w:rPr>
          <w:rFonts w:ascii="Times New Roman" w:hAnsi="Times New Roman"/>
          <w:sz w:val="28"/>
          <w:szCs w:val="28"/>
        </w:rPr>
        <w:t>Спичак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Т.В. – Москва: Пре100 </w:t>
      </w:r>
      <w:proofErr w:type="spellStart"/>
      <w:r w:rsidRPr="00875A60">
        <w:rPr>
          <w:rFonts w:ascii="Times New Roman" w:hAnsi="Times New Roman"/>
          <w:sz w:val="28"/>
          <w:szCs w:val="28"/>
        </w:rPr>
        <w:t>Принт</w:t>
      </w:r>
      <w:proofErr w:type="spellEnd"/>
      <w:r w:rsidRPr="00875A60">
        <w:rPr>
          <w:rFonts w:ascii="Times New Roman" w:hAnsi="Times New Roman"/>
          <w:sz w:val="28"/>
          <w:szCs w:val="28"/>
        </w:rPr>
        <w:t>, 2016. – С. 146.</w:t>
      </w:r>
    </w:p>
    <w:p w:rsidR="00D47518" w:rsidRPr="00875A60" w:rsidRDefault="00D47518" w:rsidP="00875A60">
      <w:pPr>
        <w:spacing w:after="0" w:line="360" w:lineRule="auto"/>
        <w:ind w:left="360"/>
        <w:jc w:val="both"/>
        <w:rPr>
          <w:rStyle w:val="bigtext"/>
          <w:rFonts w:ascii="Times New Roman" w:hAnsi="Times New Roman"/>
          <w:sz w:val="28"/>
          <w:szCs w:val="28"/>
        </w:rPr>
      </w:pPr>
    </w:p>
    <w:p w:rsidR="003D7D2E" w:rsidRPr="00875A60" w:rsidRDefault="003D7D2E" w:rsidP="00875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A60">
        <w:rPr>
          <w:rFonts w:ascii="Times New Roman" w:hAnsi="Times New Roman"/>
          <w:sz w:val="28"/>
          <w:szCs w:val="28"/>
        </w:rPr>
        <w:t>Учебные пособия с грифом КС:</w:t>
      </w:r>
    </w:p>
    <w:p w:rsidR="003D7D2E" w:rsidRPr="00875A60" w:rsidRDefault="003D7D2E" w:rsidP="00875A60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75A60">
        <w:rPr>
          <w:rFonts w:ascii="Times New Roman" w:hAnsi="Times New Roman"/>
          <w:sz w:val="28"/>
          <w:szCs w:val="28"/>
        </w:rPr>
        <w:t xml:space="preserve">Федяшев Г.А., Мельников В.Я., Елисеева Е.В., </w:t>
      </w:r>
      <w:proofErr w:type="spellStart"/>
      <w:r w:rsidRPr="00875A60">
        <w:rPr>
          <w:rFonts w:ascii="Times New Roman" w:hAnsi="Times New Roman"/>
          <w:sz w:val="28"/>
          <w:szCs w:val="28"/>
        </w:rPr>
        <w:t>Тыртышникова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А.В.  Хирургия глаукомы: современные подходы и фармакологическое сопровождение. Владивосток: Медицина ДВ, 2020. – 92 с.</w:t>
      </w:r>
    </w:p>
    <w:p w:rsidR="00D47518" w:rsidRPr="00875A60" w:rsidRDefault="00D47518" w:rsidP="00875A60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3D7D2E" w:rsidRPr="00875A60" w:rsidRDefault="003D7D2E" w:rsidP="00875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A60">
        <w:rPr>
          <w:rFonts w:ascii="Times New Roman" w:hAnsi="Times New Roman"/>
          <w:sz w:val="28"/>
          <w:szCs w:val="28"/>
        </w:rPr>
        <w:t>Учебные пособия, изданные с грифами других федеральных органов исполнительной власти</w:t>
      </w:r>
    </w:p>
    <w:p w:rsidR="003D7D2E" w:rsidRPr="00875A60" w:rsidRDefault="003D7D2E" w:rsidP="00875A60">
      <w:pPr>
        <w:pStyle w:val="af"/>
        <w:widowControl/>
        <w:numPr>
          <w:ilvl w:val="0"/>
          <w:numId w:val="12"/>
        </w:numPr>
        <w:tabs>
          <w:tab w:val="clear" w:pos="4153"/>
          <w:tab w:val="clear" w:pos="8306"/>
        </w:tabs>
        <w:spacing w:line="360" w:lineRule="auto"/>
        <w:ind w:left="0" w:firstLine="360"/>
        <w:jc w:val="both"/>
        <w:rPr>
          <w:rFonts w:ascii="Times New Roman" w:hAnsi="Times New Roman"/>
          <w:szCs w:val="28"/>
        </w:rPr>
      </w:pPr>
      <w:r w:rsidRPr="00875A60">
        <w:rPr>
          <w:rFonts w:ascii="Times New Roman" w:hAnsi="Times New Roman"/>
          <w:szCs w:val="28"/>
        </w:rPr>
        <w:t xml:space="preserve">Рациональная антимикробная фармакотерапия: руководство для практикующих врачей / под редакцией С.В. Яковлева. - 2е издание, переработанное и дополненное. - М: </w:t>
      </w:r>
      <w:proofErr w:type="spellStart"/>
      <w:r w:rsidRPr="00875A60">
        <w:rPr>
          <w:rFonts w:ascii="Times New Roman" w:hAnsi="Times New Roman"/>
          <w:szCs w:val="28"/>
        </w:rPr>
        <w:t>Литтерра</w:t>
      </w:r>
      <w:proofErr w:type="spellEnd"/>
      <w:r w:rsidRPr="00875A60">
        <w:rPr>
          <w:rFonts w:ascii="Times New Roman" w:hAnsi="Times New Roman"/>
          <w:szCs w:val="28"/>
        </w:rPr>
        <w:t>,  2015 – 1040 с. ISBN: 978-5-4235-0171-6</w:t>
      </w:r>
    </w:p>
    <w:p w:rsidR="003D7D2E" w:rsidRPr="00875A60" w:rsidRDefault="003D7D2E" w:rsidP="00875A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7D2E" w:rsidRPr="00875A60" w:rsidRDefault="003D7D2E" w:rsidP="00875A6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5A60">
        <w:rPr>
          <w:rFonts w:ascii="Times New Roman" w:hAnsi="Times New Roman"/>
          <w:sz w:val="28"/>
          <w:szCs w:val="28"/>
        </w:rPr>
        <w:t>Диссертации:</w:t>
      </w:r>
    </w:p>
    <w:p w:rsidR="003D7D2E" w:rsidRPr="00875A60" w:rsidRDefault="003D7D2E" w:rsidP="00875A60">
      <w:pPr>
        <w:numPr>
          <w:ilvl w:val="0"/>
          <w:numId w:val="13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75A60">
        <w:rPr>
          <w:rFonts w:ascii="Times New Roman" w:hAnsi="Times New Roman"/>
          <w:sz w:val="28"/>
          <w:szCs w:val="28"/>
        </w:rPr>
        <w:t>Федя</w:t>
      </w:r>
      <w:r w:rsidR="00D47518" w:rsidRPr="00875A60">
        <w:rPr>
          <w:rFonts w:ascii="Times New Roman" w:hAnsi="Times New Roman"/>
          <w:sz w:val="28"/>
          <w:szCs w:val="28"/>
        </w:rPr>
        <w:t>ш</w:t>
      </w:r>
      <w:r w:rsidRPr="00875A60">
        <w:rPr>
          <w:rFonts w:ascii="Times New Roman" w:hAnsi="Times New Roman"/>
          <w:sz w:val="28"/>
          <w:szCs w:val="28"/>
        </w:rPr>
        <w:t xml:space="preserve">ев Г. А. Клинико-экономический анализ антибактериального </w:t>
      </w:r>
      <w:proofErr w:type="spellStart"/>
      <w:r w:rsidRPr="00875A60">
        <w:rPr>
          <w:rFonts w:ascii="Times New Roman" w:hAnsi="Times New Roman"/>
          <w:sz w:val="28"/>
          <w:szCs w:val="28"/>
        </w:rPr>
        <w:t>периоперационного</w:t>
      </w:r>
      <w:proofErr w:type="spellEnd"/>
      <w:r w:rsidRPr="00875A60">
        <w:rPr>
          <w:rFonts w:ascii="Times New Roman" w:hAnsi="Times New Roman"/>
          <w:sz w:val="28"/>
          <w:szCs w:val="28"/>
        </w:rPr>
        <w:t xml:space="preserve"> сопровождения и различных способов интраокулярной коррекции при хирургическом лечении катаракты, сочетающейся с роговичным астигматизмом, на соискание ученой степени доктора медицинских наук по специальности 14.03.06. - фармакология, клиническая фармакология, 14.01.07- глазные болезни. </w:t>
      </w:r>
      <w:bookmarkEnd w:id="0"/>
    </w:p>
    <w:sectPr w:rsidR="003D7D2E" w:rsidRPr="00875A60" w:rsidSect="0056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I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4680"/>
    <w:multiLevelType w:val="hybridMultilevel"/>
    <w:tmpl w:val="643CB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1B6252"/>
    <w:multiLevelType w:val="multilevel"/>
    <w:tmpl w:val="79AA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5A1D2A"/>
    <w:multiLevelType w:val="hybridMultilevel"/>
    <w:tmpl w:val="EC1C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235F0E"/>
    <w:multiLevelType w:val="multilevel"/>
    <w:tmpl w:val="EF40E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2332954"/>
    <w:multiLevelType w:val="hybridMultilevel"/>
    <w:tmpl w:val="A678F8E8"/>
    <w:lvl w:ilvl="0" w:tplc="7AAC976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2ADF78F4"/>
    <w:multiLevelType w:val="hybridMultilevel"/>
    <w:tmpl w:val="989E7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8B0C3A"/>
    <w:multiLevelType w:val="hybridMultilevel"/>
    <w:tmpl w:val="B0043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3159DA"/>
    <w:multiLevelType w:val="hybridMultilevel"/>
    <w:tmpl w:val="14B00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3E3093"/>
    <w:multiLevelType w:val="hybridMultilevel"/>
    <w:tmpl w:val="B0043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4E5B85"/>
    <w:multiLevelType w:val="hybridMultilevel"/>
    <w:tmpl w:val="EC1C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F77460"/>
    <w:multiLevelType w:val="hybridMultilevel"/>
    <w:tmpl w:val="3CCCD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81225A"/>
    <w:multiLevelType w:val="singleLevel"/>
    <w:tmpl w:val="97A29E76"/>
    <w:lvl w:ilvl="0">
      <w:start w:val="1"/>
      <w:numFmt w:val="upperRoman"/>
      <w:lvlText w:val="%1."/>
      <w:legacy w:legacy="1" w:legacySpace="120" w:legacyIndent="720"/>
      <w:lvlJc w:val="left"/>
      <w:pPr>
        <w:ind w:left="1571" w:hanging="720"/>
      </w:pPr>
      <w:rPr>
        <w:rFonts w:cs="Times New Roman"/>
      </w:rPr>
    </w:lvl>
  </w:abstractNum>
  <w:abstractNum w:abstractNumId="12">
    <w:nsid w:val="78A102B3"/>
    <w:multiLevelType w:val="hybridMultilevel"/>
    <w:tmpl w:val="AA38C43C"/>
    <w:lvl w:ilvl="0" w:tplc="CD803E4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12"/>
  </w:num>
  <w:num w:numId="7">
    <w:abstractNumId w:val="11"/>
  </w:num>
  <w:num w:numId="8">
    <w:abstractNumId w:val="0"/>
  </w:num>
  <w:num w:numId="9">
    <w:abstractNumId w:val="4"/>
  </w:num>
  <w:num w:numId="10">
    <w:abstractNumId w:val="9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852"/>
    <w:rsid w:val="000A7451"/>
    <w:rsid w:val="000B0178"/>
    <w:rsid w:val="000B4462"/>
    <w:rsid w:val="000F6717"/>
    <w:rsid w:val="001276E0"/>
    <w:rsid w:val="00174407"/>
    <w:rsid w:val="001A486E"/>
    <w:rsid w:val="001D6CF6"/>
    <w:rsid w:val="001E1707"/>
    <w:rsid w:val="002274DA"/>
    <w:rsid w:val="002A2181"/>
    <w:rsid w:val="002A489E"/>
    <w:rsid w:val="002A7C71"/>
    <w:rsid w:val="002D10B1"/>
    <w:rsid w:val="002D2D7A"/>
    <w:rsid w:val="00307B69"/>
    <w:rsid w:val="003344DA"/>
    <w:rsid w:val="003D7D2E"/>
    <w:rsid w:val="00400A41"/>
    <w:rsid w:val="00444D2F"/>
    <w:rsid w:val="004877B6"/>
    <w:rsid w:val="004C5949"/>
    <w:rsid w:val="00512BBE"/>
    <w:rsid w:val="005638C6"/>
    <w:rsid w:val="00567DB0"/>
    <w:rsid w:val="00583056"/>
    <w:rsid w:val="00632E6A"/>
    <w:rsid w:val="00645852"/>
    <w:rsid w:val="006839F1"/>
    <w:rsid w:val="00696742"/>
    <w:rsid w:val="006A3805"/>
    <w:rsid w:val="007337E1"/>
    <w:rsid w:val="0074400F"/>
    <w:rsid w:val="00775413"/>
    <w:rsid w:val="00780D28"/>
    <w:rsid w:val="00811996"/>
    <w:rsid w:val="00834CB2"/>
    <w:rsid w:val="00840E19"/>
    <w:rsid w:val="00875A60"/>
    <w:rsid w:val="00912820"/>
    <w:rsid w:val="00970F9A"/>
    <w:rsid w:val="00976E85"/>
    <w:rsid w:val="00995EEC"/>
    <w:rsid w:val="00A13A67"/>
    <w:rsid w:val="00A758BA"/>
    <w:rsid w:val="00AB67A5"/>
    <w:rsid w:val="00AB69DC"/>
    <w:rsid w:val="00AC4915"/>
    <w:rsid w:val="00AD7E9B"/>
    <w:rsid w:val="00AD7F22"/>
    <w:rsid w:val="00AE4C6C"/>
    <w:rsid w:val="00AF0F7E"/>
    <w:rsid w:val="00B2657C"/>
    <w:rsid w:val="00B64411"/>
    <w:rsid w:val="00B73154"/>
    <w:rsid w:val="00BB208C"/>
    <w:rsid w:val="00BD1E88"/>
    <w:rsid w:val="00C7326A"/>
    <w:rsid w:val="00C9558D"/>
    <w:rsid w:val="00D30995"/>
    <w:rsid w:val="00D4423E"/>
    <w:rsid w:val="00D47518"/>
    <w:rsid w:val="00D761BE"/>
    <w:rsid w:val="00DF262D"/>
    <w:rsid w:val="00DF57B1"/>
    <w:rsid w:val="00E236E1"/>
    <w:rsid w:val="00EB4621"/>
    <w:rsid w:val="00EF7C4A"/>
    <w:rsid w:val="00F23E6C"/>
    <w:rsid w:val="00F85C07"/>
    <w:rsid w:val="00FA5EA3"/>
    <w:rsid w:val="00FB401C"/>
    <w:rsid w:val="00FB5538"/>
    <w:rsid w:val="00FC6DF0"/>
    <w:rsid w:val="00FE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2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5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45852"/>
    <w:rPr>
      <w:rFonts w:cs="Times New Roman"/>
      <w:b/>
    </w:rPr>
  </w:style>
  <w:style w:type="character" w:styleId="a5">
    <w:name w:val="Emphasis"/>
    <w:basedOn w:val="a0"/>
    <w:uiPriority w:val="99"/>
    <w:qFormat/>
    <w:rsid w:val="00645852"/>
    <w:rPr>
      <w:rFonts w:cs="Times New Roman"/>
      <w:i/>
    </w:rPr>
  </w:style>
  <w:style w:type="table" w:styleId="a6">
    <w:name w:val="Table Grid"/>
    <w:basedOn w:val="a1"/>
    <w:uiPriority w:val="99"/>
    <w:rsid w:val="00AD7E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0F671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F6717"/>
    <w:rPr>
      <w:rFonts w:ascii="Tahoma" w:hAnsi="Tahoma"/>
      <w:sz w:val="16"/>
    </w:rPr>
  </w:style>
  <w:style w:type="character" w:customStyle="1" w:styleId="A50">
    <w:name w:val="A5"/>
    <w:uiPriority w:val="99"/>
    <w:rsid w:val="00AB67A5"/>
    <w:rPr>
      <w:color w:val="000000"/>
      <w:sz w:val="22"/>
    </w:rPr>
  </w:style>
  <w:style w:type="character" w:customStyle="1" w:styleId="bigtext">
    <w:name w:val="bigtext"/>
    <w:uiPriority w:val="99"/>
    <w:rsid w:val="00307B69"/>
  </w:style>
  <w:style w:type="paragraph" w:styleId="a9">
    <w:name w:val="List Paragraph"/>
    <w:basedOn w:val="a"/>
    <w:uiPriority w:val="99"/>
    <w:qFormat/>
    <w:rsid w:val="00EB4621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rsid w:val="004C5949"/>
    <w:pPr>
      <w:spacing w:after="0" w:line="240" w:lineRule="auto"/>
      <w:jc w:val="both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4C5949"/>
    <w:rPr>
      <w:rFonts w:ascii="Times New Roman" w:hAnsi="Times New Roman"/>
      <w:color w:val="000000"/>
      <w:sz w:val="20"/>
      <w:lang w:eastAsia="ru-RU"/>
    </w:rPr>
  </w:style>
  <w:style w:type="paragraph" w:styleId="ac">
    <w:name w:val="Body Text Indent"/>
    <w:basedOn w:val="a"/>
    <w:link w:val="ad"/>
    <w:uiPriority w:val="99"/>
    <w:semiHidden/>
    <w:rsid w:val="004C5949"/>
    <w:pPr>
      <w:spacing w:after="0" w:line="360" w:lineRule="auto"/>
      <w:ind w:firstLine="567"/>
      <w:jc w:val="both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4C5949"/>
    <w:rPr>
      <w:rFonts w:ascii="Times New Roman" w:hAnsi="Times New Roman"/>
      <w:color w:val="000000"/>
      <w:sz w:val="20"/>
      <w:lang w:eastAsia="ru-RU"/>
    </w:rPr>
  </w:style>
  <w:style w:type="character" w:customStyle="1" w:styleId="helppointer">
    <w:name w:val="help pointer"/>
    <w:uiPriority w:val="99"/>
    <w:rsid w:val="00696742"/>
  </w:style>
  <w:style w:type="character" w:customStyle="1" w:styleId="help1pointer">
    <w:name w:val="help1 pointer"/>
    <w:uiPriority w:val="99"/>
    <w:rsid w:val="00696742"/>
  </w:style>
  <w:style w:type="character" w:styleId="ae">
    <w:name w:val="Hyperlink"/>
    <w:basedOn w:val="a0"/>
    <w:uiPriority w:val="99"/>
    <w:rsid w:val="00696742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2A218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8"/>
      <w:szCs w:val="20"/>
      <w:lang w:eastAsia="ru-RU"/>
    </w:rPr>
  </w:style>
  <w:style w:type="character" w:customStyle="1" w:styleId="HeaderChar">
    <w:name w:val="Header Char"/>
    <w:basedOn w:val="a0"/>
    <w:uiPriority w:val="99"/>
    <w:semiHidden/>
    <w:locked/>
    <w:rsid w:val="00DF262D"/>
    <w:rPr>
      <w:lang w:eastAsia="en-US"/>
    </w:rPr>
  </w:style>
  <w:style w:type="character" w:customStyle="1" w:styleId="af0">
    <w:name w:val="Верхний колонтитул Знак"/>
    <w:link w:val="af"/>
    <w:uiPriority w:val="99"/>
    <w:locked/>
    <w:rsid w:val="002A2181"/>
    <w:rPr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56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56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7238/PmJ1609-1175.2019.2.51-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1008</Words>
  <Characters>5747</Characters>
  <Application>Microsoft Office Word</Application>
  <DocSecurity>0</DocSecurity>
  <Lines>47</Lines>
  <Paragraphs>13</Paragraphs>
  <ScaleCrop>false</ScaleCrop>
  <Company>ВГМУ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научного направления: Фармакоэпидемиология и фармаконадзор, фармакоэкономические исследования в медицине</dc:title>
  <dc:subject/>
  <dc:creator>Научный4</dc:creator>
  <cp:keywords/>
  <dc:description/>
  <cp:lastModifiedBy>Научный4</cp:lastModifiedBy>
  <cp:revision>5</cp:revision>
  <cp:lastPrinted>2021-03-04T07:44:00Z</cp:lastPrinted>
  <dcterms:created xsi:type="dcterms:W3CDTF">2021-03-21T01:42:00Z</dcterms:created>
  <dcterms:modified xsi:type="dcterms:W3CDTF">2021-03-26T00:43:00Z</dcterms:modified>
</cp:coreProperties>
</file>