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6E" w:rsidRPr="00CF60B8" w:rsidRDefault="00A2418A" w:rsidP="00CF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60B8">
        <w:rPr>
          <w:rFonts w:ascii="Times New Roman" w:hAnsi="Times New Roman" w:cs="Times New Roman"/>
          <w:b/>
          <w:sz w:val="28"/>
          <w:szCs w:val="28"/>
        </w:rPr>
        <w:t>Р</w:t>
      </w:r>
      <w:r w:rsidR="00F30E6E" w:rsidRPr="00CF60B8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CF60B8">
        <w:rPr>
          <w:rFonts w:ascii="Times New Roman" w:hAnsi="Times New Roman" w:cs="Times New Roman"/>
          <w:b/>
          <w:sz w:val="28"/>
          <w:szCs w:val="28"/>
        </w:rPr>
        <w:t>ы</w:t>
      </w:r>
      <w:r w:rsidR="00F30E6E" w:rsidRPr="00CF60B8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 w:rsidRPr="00CF60B8">
        <w:rPr>
          <w:rFonts w:ascii="Times New Roman" w:hAnsi="Times New Roman" w:cs="Times New Roman"/>
          <w:b/>
          <w:sz w:val="28"/>
          <w:szCs w:val="28"/>
        </w:rPr>
        <w:t>«Механизмы врожденного иммунитета и адаптации при социально-значимых заболеваниях и состояниях»</w:t>
      </w:r>
    </w:p>
    <w:p w:rsidR="00F30E6E" w:rsidRPr="00CF60B8" w:rsidRDefault="00F30E6E" w:rsidP="00CF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Караулов А.В., 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Турмова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Е.П., Силаев А.А. Анализ полиморфизма генов: TNFα(-308G/A), IL6 (-174G/C), TGFβ1 (-509C/T), IL10 (-1082G/A) и PTPN22 (RS 2476601) (G/A) при атеросклерозе // Молекулярная медицина. – 2015. - №3. – С. 25-29.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Лазанович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В.А., Маркелова Е.В., Смирнов Г.А., Смолина Т.П. Клиническая значимость экспрессии Toll2, Toll4, CD14, HLA-DR на моноцитах у пациентов с сепсисом // Медицинская иммунология. – 2015. – Т.17, №3. – С. 221-228.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Лазанович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 В.А., Маркелова Е.В., Караулов А.В. Клиническая значимость экспрессии TLR2, TLR4 на клетках миелоидного ряда и сывороточного уровня цитокинов у пациентов с сепсисом. – Иммунология, Аллергология,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Инфектология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//  2015. - №2. – С.71-76. 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Шуматов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В.Б., Ермакова Н.Д., Павлов В.А.,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Горожин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П.Ю., Маркелова Е.В. К вопросу о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нутритивной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поддержке с применением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глутамина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политравмой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- 2015. - №1. – С.182-189. 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Шкорик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Е.В., Маркелова Е.В., Силаев А.А.,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Шелленберг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П.В. Баланс про- и противовоспалительных цитокинов у пациентов до и после аортокоронарного шунтирования и их роль в риске возникновения тромбоэмболических и геморрагических осложнений // Цитокины и воспаление.  2016. – Том 15, №1. – С. 66-73. 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Здор В.В., 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Б.И.</w:t>
      </w:r>
      <w:r w:rsidRPr="00CF60B8">
        <w:rPr>
          <w:rFonts w:ascii="Times New Roman" w:hAnsi="Times New Roman" w:cs="Times New Roman"/>
          <w:sz w:val="28"/>
          <w:szCs w:val="28"/>
        </w:rPr>
        <w:tab/>
        <w:t xml:space="preserve"> Новые участники нарушения толерантности к антигенам щитовидной железы: к концепции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иммунопатогенеза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аутоиммунных заболеваний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щитивидной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железы // Медицинская иммунология.  2016. - Т.18, №3. - С. 209-220.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Grigoryuk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60B8">
        <w:rPr>
          <w:rFonts w:ascii="Times New Roman" w:hAnsi="Times New Roman" w:cs="Times New Roman"/>
          <w:sz w:val="28"/>
          <w:szCs w:val="28"/>
        </w:rPr>
        <w:t>А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F60B8">
        <w:rPr>
          <w:rFonts w:ascii="Times New Roman" w:hAnsi="Times New Roman" w:cs="Times New Roman"/>
          <w:sz w:val="28"/>
          <w:szCs w:val="28"/>
        </w:rPr>
        <w:t>А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.,   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Turmova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60B8">
        <w:rPr>
          <w:rFonts w:ascii="Times New Roman" w:hAnsi="Times New Roman" w:cs="Times New Roman"/>
          <w:sz w:val="28"/>
          <w:szCs w:val="28"/>
        </w:rPr>
        <w:t>Е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F60B8">
        <w:rPr>
          <w:rFonts w:ascii="Times New Roman" w:hAnsi="Times New Roman" w:cs="Times New Roman"/>
          <w:sz w:val="28"/>
          <w:szCs w:val="28"/>
        </w:rPr>
        <w:t>Р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. Effect of hyperlipidemia and plasma cytokine levels in rats after anterior abdominal wall reconstruction with the use of 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synthetic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endoprostheses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// Bulletin of Experimental Biology and Medicine. </w:t>
      </w:r>
      <w:r w:rsidRPr="00CF60B8">
        <w:rPr>
          <w:rFonts w:ascii="Times New Roman" w:hAnsi="Times New Roman" w:cs="Times New Roman"/>
          <w:sz w:val="28"/>
          <w:szCs w:val="28"/>
        </w:rPr>
        <w:t xml:space="preserve">2016. - 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161,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5, Р. 719–722.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Бениова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Фиголь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С.Ю., Маркелова Е.В. Клиническое значение определения матриксных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металлопротеиназ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у новорожденных с врожденной герпетической инфекцией // Российский вестник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 педиатрии.  2016. - №1. - С. 46-50.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Лазанович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В.А., Маркелова Е.В., Просекова Е.В., Кудрявцев И.В., Смолина Т.П., Павлов В.А. Анализ экспрессии С3аR, C5aR1 (CD88) на миелоидных клетках у пациентов с сепсисом // Патологическая физиология и экспериментальная терапия. – 2017. – Т.61 (1). – С. 72 – 77.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Шкорик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Е.В., Маркелова Е.В., Силаев А.А.,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Б.И., Семенихин А.А., Федянина Л.Н. Матриксные металлопротеиназы-1,8,9 и риск развития сердечно-сосудистых осложнений у пациентов с ИБС до и после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миокарда // Патологическая физиология и экспериментальная терапия. – 2017. – №2. – С. 37 – 45.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Караулов А.В.,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Турмова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Е.П., Маркелова Е.В., Силаев А.А. О роли полиморфизма генов цитокинов в патогенезе атеросклероза // Молекулярная медицина. – 2017. – Т.15, №2. – С. 3 – 7.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Здор В.В., 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Б.И.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Тиреоидный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статус и его взаимосвязь с функциональной активностью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иммуноцитов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// Медицинская иммунология. – 2017. – Т.19 № 3. – С. 293 – 300.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Markelova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Romanchuk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A.L.,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Prosekova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Krasnikov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V.E.,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Beniova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S.N.Assessing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the level of matrix metal proteinases 1,8,9, their tissue inhibitor, type I, in cases of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odontogenic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phlegmons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// Bratislava Medical Journal. – 2017. – T.118, №1. – </w:t>
      </w:r>
      <w:r w:rsidRPr="00CF60B8">
        <w:rPr>
          <w:rFonts w:ascii="Times New Roman" w:hAnsi="Times New Roman" w:cs="Times New Roman"/>
          <w:sz w:val="28"/>
          <w:szCs w:val="28"/>
        </w:rPr>
        <w:t>С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>. 1150-1158.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Khokhlova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A.S.,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Markelova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Kupchina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Dogadova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L.P.,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Emelianova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N.P.,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A.A. Local balance of sub-populations of  T-helpers at various stages of primary open-angle glaucoma // Indo American Journal of Pharmaceutical Sciences. – 2018. – Vol. 05 (04). – P. 2376-2383.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lastRenderedPageBreak/>
        <w:t>Golitsyna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Yugay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Markelova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E.V. Analysis of MMP-8, MMP-9 indicators and their TIMP-1 inhibitor in periodontitis among patients with diabetes mellitus type II // Research Journal of Pharmaceutical, Biological and Chemical Sciences. – 2018. - Vol. 9(4). – P. 821 – 825.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Markelova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Popova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Tolmachev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V.E.,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Karaulov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A.V. Analysis of causative factors and cytokine status in traumatic injuries of the lower jaw and complications thereof // 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Publicando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>. – 2018. – Vol. 5 No. 15 (1). – P. 355-366.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Karaulov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Markelova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Grachev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N.I.,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Semenikhin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Glushkova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N.E. Immune biomarkers of percutaneous coronary intervention adverse outcomes in myocardial infarction and stable angina patients // Asian Journal of Pharmaceutics. – 2018. – Suppl. 12(3). – P. 1069-1075.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 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О.В., Хохлова А.С.,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Л.П., Костюшко А.В.,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Пнюхтина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М.С. Роль матриксной металлопротеиназы-9 и ее ингибиторов в процессах рубцевания у больных  с первичной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открытоугольной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глаукомой после оперативного лечения // Патологическая физиология и экспериментальная терапия. – 2019. - №63 (4). – С. 80 – 88.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Лазанович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В.А., Костюшко А.В.,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Шуматов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В.Б. Определение уровня CD64 на нейтрофилах у пациентов с хирургическим сепсисом // Российский иммунологический журнал. –  2019. – Т.13 (22), №4. – С. 1494-1498.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С.В., Малков В.А., Ширяева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Байбарина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Е.В. Оценка состояния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cубпопуляций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Т-лимфоцитов при хронической герпетической инфекции  // Российский иммунологический журнал. – 2019. – Т.13(22). – №2. – С. 305-308.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Шкорик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Е.В., Силаев А.А., Жданова О.Л. Определение риска возникновения тромбоэмболических осложнений у пациентов после аортокоронарного шунтирования на основе кластерного анализа // Российский иммунологический журнал. – 2019. – Т.13(22). – №1. – С. 62 - 68.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lastRenderedPageBreak/>
        <w:t>Турмова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Е.П., Маркелова Е.В., Кику П.Ф. Особенности дисбаланса системы цитокинов,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адипокинов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, матриксной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металлопротеиназы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9 и ее ингибиторов в зависимости от клинических проявлений атеросклероза // Российский иммунологический журнал. – 2019. – Т. 13 (22), №2. – С. 584-586.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Е.В., Грачев Н.И., Семенихин А.А., Караулов А.В.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Иммунобиохимические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предикторы неблагоприятного прогноза у пациентов с острым инфарктом миокарда после коронарного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стентирования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// Российский иммунологический журнал. – 2019. – Т. 13 (22), №2. – С. 394-396,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Кузнецов А.С., Хохлова А.С., Урбанова М.С., Маркелова Е.В., Емельянова Н.П., Петров А.А.  Иммунологические предикторы неэффективности препаратов первой линии при первичной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открытоугольной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глаукоме // Российский иммунологический журнал. –  2019. – Т.13 (22), №4. – С. 1488-1490.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 В., Фомина О.И., Фисенко В.Г., Арсенина В.Ю. Уровень матриксной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металлопротеиназы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8 и тканевого ингибитора 1 типа при остром повреждении почек после кардиохирургических вмешательств //   Российский иммунологический журнал. –  2019. – Т.13 (22), №4. – С. 1503-1505.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Костюшко А.В., Яковлев А.А., Абакумов А.И.,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Е.А., Харина А.С., Сотникова Д.Д. Оценка эффективности иммуномодуляторов при экспериментальной пневмонии // Российский иммунологический журнал. –  2019. – Т.13 (22), №2. – С. 335 – 337.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Чепурнова Н.С., Костюшко А.В., 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М.С. Состояние показателей взаимодействия межклеточного матрикса у мужчин с хроническим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хламидийным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уретритом до и после лечения // Российский иммунологический журнал. –  2019. – Т.13 (22), №2. – С. 635 -638.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Хамошина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Невежкина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Т.А., Сидорова О.Н.1 Уровень матриксных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металлопротеиназ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 их тканевых ингибиторов у </w:t>
      </w:r>
      <w:r w:rsidRPr="00CF60B8">
        <w:rPr>
          <w:rFonts w:ascii="Times New Roman" w:hAnsi="Times New Roman" w:cs="Times New Roman"/>
          <w:sz w:val="28"/>
          <w:szCs w:val="28"/>
        </w:rPr>
        <w:lastRenderedPageBreak/>
        <w:t xml:space="preserve">женщин с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невынашиванием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беременности // Российский иммунологический журнал. –  2019. – Т.13 (22), №2. – С. 581 - 583.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Мачтарева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Е.С., Симакова А.И., Красников В.Е. Уровень основного белка миелина при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Варицелла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Зостерной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инфекции  // Российский иммунологический журнал. – 2019. – Т.13(22). – №4. – С. 1476-1478.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Невежкина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Т.А., Матюшкина Л.С., Серебрякова А.П., Сидорова О.Н.,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М.С. Уровень интерферонов лямбда 1 и 3 типов в сыворотке крови у женщин с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папилломавирусной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инфекцией // Российский иммунологический журнал. –  2019. – Т.13 (22), №4. – С. 1509 - 1511.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Фисенко В.Г., Фомина О.И., Боярская П.Н., Пащенко А.Л.,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Е.А. Определение уровня ММР2, ТIМР 2 и их соотношения у пациентов с острыми повреждениями почек (ОПН) до и после аортокоронарного шунтирования (АКШ) // Российский иммунологический журнал. –  2019. – Т.13 (22), №2. – С. 951 -953.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Zdor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Geltserc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B.I.,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Eliseikinad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M.G.,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Markelovae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Tikhonovf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Ya.N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Plekhova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N.G.,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Karaulov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A.V. Roles of Thyroid Hormones, Mast Cells, and Inflammatory Mediators in the Initiation and Progression of Autoimmune Thyroid Diseases // Int.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Arch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Allergy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Immunol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. – 2020. –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. 181. – P. 715-726.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С.В., Маркелова Е.В., Симакова А.И., Караулов А.В. Показатели системы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нейропептидов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 острый период опоясывающего герпеса // Инфекция и иммунитет. – 2020. – Т. 10, № 2. – С. 329-337.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Шуматов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В.Б., Силаев А.А. Роль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нейропептидов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 развитии послеоперационной когнитивной дисфункции у пациентов с ишемической болезнью сердца после аортокоронарного шунтирования // Патологическая физиология и экспериментальная терапия. – 2020. – Т. 64(3). – С. 20-28. 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lastRenderedPageBreak/>
        <w:t xml:space="preserve">Маркелова Е. В., 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Лазанович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В.А., 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Шуматов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В.Б., Малков В.А.,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Евсегнеева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И.В. Клиническая оценка В- и Т-лимфоцитов у пациентов с хирургическим сепсисом // Иммунология. – 2020. – Т. 41, (4). – С. 308-317. 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 Фомина О.И. Арсенина В.Ю. Динамика показателей врожденного иммунитета при остром повреждении почек после аортокоронарного шунтирования // Российский иммунологический журнал. –  2020. – Т. 23, № 4. – С. 515-522. 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 Фомина О.И. Арсенина В.Ю. Динамика показателей врожденного иммунитета при остром повреждении почек после аортокоронарного шунтирования // Российский иммунологический журнал. –  2020. – Т. 23, № 4. – С. 515-522. 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Костинов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М. П., 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Полишук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В.Б. Иммунные механизмы SARS-CoV-2 и потенциальные препараты для профилактики и лечения COV1D-19 // Пульмонология. – 2020. – 30,  (5). С. 700–708. 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Невежкина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Т.А., Костюшко А.В., Ильина П.С. Особенности взаимосвязи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TNFa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 S100 у пациентов с опоясывающим герпесом и постгерпетической невралгией // Российский  иммунологический журнал. –  2020. –  №4, Т.23. –  С.437 – 442.</w:t>
      </w:r>
    </w:p>
    <w:p w:rsidR="00A2418A" w:rsidRPr="00CF60B8" w:rsidRDefault="00A2418A" w:rsidP="00CF60B8">
      <w:pPr>
        <w:pStyle w:val="a9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Невежкина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Е.А., Матюшкина Л.С.,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Умеренкова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С.А. Показатели системы интерферонов, матриксных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металлопротеиназ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 их тканевых ингибиторов у женщин с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папилломавирусной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инфекцией в период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подготовки // Российский  иммунологический журнал. –  2020. –  №4, Т.23. –  С.27 – 34.</w:t>
      </w:r>
    </w:p>
    <w:p w:rsidR="00A2418A" w:rsidRPr="00CF60B8" w:rsidRDefault="00A2418A" w:rsidP="00CF60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ACE" w:rsidRPr="00CF60B8" w:rsidRDefault="00B24ACE" w:rsidP="00CF6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>Патент</w:t>
      </w:r>
      <w:r w:rsidR="00775A14" w:rsidRPr="00CF60B8">
        <w:rPr>
          <w:rFonts w:ascii="Times New Roman" w:hAnsi="Times New Roman" w:cs="Times New Roman"/>
          <w:sz w:val="28"/>
          <w:szCs w:val="28"/>
        </w:rPr>
        <w:t>ы</w:t>
      </w:r>
      <w:r w:rsidRPr="00CF60B8">
        <w:rPr>
          <w:rFonts w:ascii="Times New Roman" w:hAnsi="Times New Roman" w:cs="Times New Roman"/>
          <w:sz w:val="28"/>
          <w:szCs w:val="28"/>
        </w:rPr>
        <w:t>:</w:t>
      </w:r>
    </w:p>
    <w:p w:rsidR="007F4C12" w:rsidRPr="00CF60B8" w:rsidRDefault="00202DA0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Ли Ю.А., Скляр Л.Ф., Маркелова Е.В. </w:t>
      </w:r>
      <w:r w:rsidR="00B24ACE" w:rsidRPr="00CF60B8">
        <w:rPr>
          <w:rFonts w:ascii="Times New Roman" w:hAnsi="Times New Roman" w:cs="Times New Roman"/>
          <w:sz w:val="28"/>
          <w:szCs w:val="28"/>
        </w:rPr>
        <w:t xml:space="preserve">Способ прогнозирования устойчивого вирусологического ответа при противовирусной терапии хронического вирусного гепатита С на фоне ВИЧ-инфекции. </w:t>
      </w:r>
      <w:r w:rsidRPr="00CF60B8">
        <w:rPr>
          <w:rFonts w:ascii="Times New Roman" w:hAnsi="Times New Roman" w:cs="Times New Roman"/>
          <w:sz w:val="28"/>
          <w:szCs w:val="28"/>
        </w:rPr>
        <w:t xml:space="preserve">// </w:t>
      </w:r>
      <w:r w:rsidR="007F4C12" w:rsidRPr="00CF60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F4C12" w:rsidRPr="00CF60B8">
        <w:rPr>
          <w:rFonts w:ascii="Times New Roman" w:hAnsi="Times New Roman" w:cs="Times New Roman"/>
          <w:sz w:val="28"/>
          <w:szCs w:val="28"/>
        </w:rPr>
        <w:t>2558793 от 08.07.2015 г.</w:t>
      </w:r>
    </w:p>
    <w:p w:rsidR="00202DA0" w:rsidRPr="00CF60B8" w:rsidRDefault="00202DA0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lastRenderedPageBreak/>
        <w:t xml:space="preserve">Нагорная А.В., Жданова О.Л., Скляр Л.Ф., Маркелова Е.В. Способ оценки степени тяжести герпетической инфекции при ВИЧ-инфекции. // </w:t>
      </w:r>
      <w:r w:rsidR="007F4C12" w:rsidRPr="00CF60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F4C12" w:rsidRPr="00CF60B8">
        <w:rPr>
          <w:rFonts w:ascii="Times New Roman" w:hAnsi="Times New Roman" w:cs="Times New Roman"/>
          <w:sz w:val="28"/>
          <w:szCs w:val="28"/>
        </w:rPr>
        <w:t>2609255 от 30.01.2017 г</w:t>
      </w:r>
      <w:r w:rsidRPr="00CF60B8">
        <w:rPr>
          <w:rFonts w:ascii="Times New Roman" w:hAnsi="Times New Roman" w:cs="Times New Roman"/>
          <w:sz w:val="28"/>
          <w:szCs w:val="28"/>
        </w:rPr>
        <w:t>.</w:t>
      </w:r>
    </w:p>
    <w:p w:rsidR="007F4C12" w:rsidRPr="00CF60B8" w:rsidRDefault="00202DA0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Е.В., Чепурнова Н.С.,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М.С. Способ ранней диагностики риска потери плода в семейной паре при наличии урогенитальной инфекции у мужчин. // </w:t>
      </w:r>
      <w:r w:rsidR="007F4C12" w:rsidRPr="00CF60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F4C12" w:rsidRPr="00CF60B8">
        <w:rPr>
          <w:rFonts w:ascii="Times New Roman" w:hAnsi="Times New Roman" w:cs="Times New Roman"/>
          <w:sz w:val="28"/>
          <w:szCs w:val="28"/>
        </w:rPr>
        <w:t>2660557 от 06.07.2018 г.</w:t>
      </w:r>
    </w:p>
    <w:p w:rsidR="007F4C12" w:rsidRPr="00CF60B8" w:rsidRDefault="00202DA0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Хохлова А.С., 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Л.Д., Филина Н.В., Купчина Е.А. </w:t>
      </w:r>
      <w:r w:rsidR="006840D7" w:rsidRPr="00CF60B8">
        <w:rPr>
          <w:rFonts w:ascii="Times New Roman" w:hAnsi="Times New Roman" w:cs="Times New Roman"/>
          <w:sz w:val="28"/>
          <w:szCs w:val="28"/>
        </w:rPr>
        <w:t xml:space="preserve">Способ прогнозирования скорости прогрессии глаукомной оптической </w:t>
      </w:r>
      <w:proofErr w:type="spellStart"/>
      <w:r w:rsidR="006840D7" w:rsidRPr="00CF60B8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="006840D7" w:rsidRPr="00CF60B8">
        <w:rPr>
          <w:rFonts w:ascii="Times New Roman" w:hAnsi="Times New Roman" w:cs="Times New Roman"/>
          <w:sz w:val="28"/>
          <w:szCs w:val="28"/>
        </w:rPr>
        <w:t xml:space="preserve">. // </w:t>
      </w:r>
      <w:r w:rsidR="007F4C12" w:rsidRPr="00CF60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F4C12" w:rsidRPr="00CF60B8">
        <w:rPr>
          <w:rFonts w:ascii="Times New Roman" w:hAnsi="Times New Roman" w:cs="Times New Roman"/>
          <w:sz w:val="28"/>
          <w:szCs w:val="28"/>
        </w:rPr>
        <w:t>2665005 от 24.08.2018 г.</w:t>
      </w:r>
    </w:p>
    <w:p w:rsidR="00BE127C" w:rsidRPr="00CF60B8" w:rsidRDefault="006840D7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Е.В., </w:t>
      </w:r>
      <w:proofErr w:type="spellStart"/>
      <w:r w:rsidR="00BE127C" w:rsidRPr="00CF60B8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="00BE127C" w:rsidRPr="00CF60B8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="00BE127C" w:rsidRPr="00CF60B8">
        <w:rPr>
          <w:rFonts w:ascii="Times New Roman" w:hAnsi="Times New Roman" w:cs="Times New Roman"/>
          <w:sz w:val="28"/>
          <w:szCs w:val="28"/>
        </w:rPr>
        <w:t>Шкорик</w:t>
      </w:r>
      <w:proofErr w:type="spellEnd"/>
      <w:r w:rsidR="00BE127C" w:rsidRPr="00CF60B8">
        <w:rPr>
          <w:rFonts w:ascii="Times New Roman" w:hAnsi="Times New Roman" w:cs="Times New Roman"/>
          <w:sz w:val="28"/>
          <w:szCs w:val="28"/>
        </w:rPr>
        <w:t xml:space="preserve"> Е.В., Силаев А.А.</w:t>
      </w:r>
      <w:r w:rsidRPr="00CF60B8">
        <w:rPr>
          <w:rFonts w:ascii="Times New Roman" w:hAnsi="Times New Roman" w:cs="Times New Roman"/>
          <w:sz w:val="28"/>
          <w:szCs w:val="28"/>
        </w:rPr>
        <w:t xml:space="preserve"> Способ раннего прогнозирования риска возникновения тромбоэмболических осложнений у пациентов с ишемической болезнью сердца после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миокарда методом аортокоронарного шунтирования. // </w:t>
      </w:r>
      <w:r w:rsidR="00BE127C" w:rsidRPr="00CF60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127C" w:rsidRPr="00CF60B8">
        <w:rPr>
          <w:rFonts w:ascii="Times New Roman" w:hAnsi="Times New Roman" w:cs="Times New Roman"/>
          <w:sz w:val="28"/>
          <w:szCs w:val="28"/>
        </w:rPr>
        <w:t>2657760 от 15.06.2018 г.</w:t>
      </w:r>
    </w:p>
    <w:p w:rsidR="00BE127C" w:rsidRPr="00CF60B8" w:rsidRDefault="00BE127C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Лазанович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В.А., </w:t>
      </w:r>
      <w:r w:rsidR="00202DA0" w:rsidRPr="00CF60B8">
        <w:rPr>
          <w:rFonts w:ascii="Times New Roman" w:hAnsi="Times New Roman" w:cs="Times New Roman"/>
          <w:sz w:val="28"/>
          <w:szCs w:val="28"/>
        </w:rPr>
        <w:t xml:space="preserve">Маркелова Е.В., </w:t>
      </w:r>
      <w:r w:rsidRPr="00CF60B8">
        <w:rPr>
          <w:rFonts w:ascii="Times New Roman" w:hAnsi="Times New Roman" w:cs="Times New Roman"/>
          <w:sz w:val="28"/>
          <w:szCs w:val="28"/>
        </w:rPr>
        <w:t>Кудрявцев И.В.</w:t>
      </w:r>
      <w:r w:rsidR="00202DA0" w:rsidRPr="00CF60B8">
        <w:rPr>
          <w:rFonts w:ascii="Times New Roman" w:hAnsi="Times New Roman" w:cs="Times New Roman"/>
          <w:sz w:val="28"/>
          <w:szCs w:val="28"/>
        </w:rPr>
        <w:t xml:space="preserve"> Способ прогнозирования тяжести течения и исхода заболевания у пациентов с хирургическим сепсисом. // 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60B8">
        <w:rPr>
          <w:rFonts w:ascii="Times New Roman" w:hAnsi="Times New Roman" w:cs="Times New Roman"/>
          <w:sz w:val="28"/>
          <w:szCs w:val="28"/>
        </w:rPr>
        <w:t>2674252 от 06.12.2018 г.</w:t>
      </w:r>
    </w:p>
    <w:p w:rsidR="00BE127C" w:rsidRPr="00CF60B8" w:rsidRDefault="00BE127C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>Грачев Н.И., Семенихин А.А.</w:t>
      </w:r>
      <w:r w:rsidR="00385835" w:rsidRPr="00CF60B8">
        <w:rPr>
          <w:rFonts w:ascii="Times New Roman" w:hAnsi="Times New Roman" w:cs="Times New Roman"/>
          <w:sz w:val="28"/>
          <w:szCs w:val="28"/>
        </w:rPr>
        <w:t xml:space="preserve"> 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Способ оценки прогноза у пациентов с ишемической болезнью сердца, подвергшихся </w:t>
      </w:r>
      <w:proofErr w:type="spellStart"/>
      <w:r w:rsidR="00775A14" w:rsidRPr="00CF60B8">
        <w:rPr>
          <w:rFonts w:ascii="Times New Roman" w:hAnsi="Times New Roman" w:cs="Times New Roman"/>
          <w:sz w:val="28"/>
          <w:szCs w:val="28"/>
        </w:rPr>
        <w:t>чрезкожным</w:t>
      </w:r>
      <w:proofErr w:type="spellEnd"/>
      <w:r w:rsidR="00775A14" w:rsidRPr="00CF60B8">
        <w:rPr>
          <w:rFonts w:ascii="Times New Roman" w:hAnsi="Times New Roman" w:cs="Times New Roman"/>
          <w:sz w:val="28"/>
          <w:szCs w:val="28"/>
        </w:rPr>
        <w:t xml:space="preserve"> коронарным вмешательствам </w:t>
      </w:r>
      <w:r w:rsidRPr="00CF60B8">
        <w:rPr>
          <w:rFonts w:ascii="Times New Roman" w:hAnsi="Times New Roman" w:cs="Times New Roman"/>
          <w:sz w:val="28"/>
          <w:szCs w:val="28"/>
        </w:rPr>
        <w:t>//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 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75A14" w:rsidRPr="00CF60B8">
        <w:rPr>
          <w:rFonts w:ascii="Times New Roman" w:hAnsi="Times New Roman" w:cs="Times New Roman"/>
          <w:sz w:val="28"/>
          <w:szCs w:val="28"/>
        </w:rPr>
        <w:t>2644259 от 08.02.2018 г.</w:t>
      </w:r>
    </w:p>
    <w:p w:rsidR="00BE127C" w:rsidRPr="00CF60B8" w:rsidRDefault="00BE127C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Паскова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Е.В., 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Шахгельдян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К.И., Кригер А.Б.,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Б.И. </w:t>
      </w:r>
      <w:r w:rsidR="00775A14" w:rsidRPr="00CF60B8">
        <w:rPr>
          <w:rFonts w:ascii="Times New Roman" w:hAnsi="Times New Roman" w:cs="Times New Roman"/>
          <w:sz w:val="28"/>
          <w:szCs w:val="28"/>
        </w:rPr>
        <w:t>Способ ранней верификации посттравматического остеомиелита у пациентов с переломами нижней челюсти</w:t>
      </w:r>
      <w:r w:rsidRPr="00CF60B8">
        <w:rPr>
          <w:rFonts w:ascii="Times New Roman" w:hAnsi="Times New Roman" w:cs="Times New Roman"/>
          <w:sz w:val="28"/>
          <w:szCs w:val="28"/>
        </w:rPr>
        <w:t xml:space="preserve"> //</w:t>
      </w:r>
      <w:r w:rsidR="00385835" w:rsidRPr="00CF60B8">
        <w:rPr>
          <w:rFonts w:ascii="Times New Roman" w:hAnsi="Times New Roman" w:cs="Times New Roman"/>
          <w:sz w:val="28"/>
          <w:szCs w:val="28"/>
        </w:rPr>
        <w:t xml:space="preserve"> RU2711660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 от 2</w:t>
      </w:r>
      <w:r w:rsidRPr="00CF60B8">
        <w:rPr>
          <w:rFonts w:ascii="Times New Roman" w:hAnsi="Times New Roman" w:cs="Times New Roman"/>
          <w:sz w:val="28"/>
          <w:szCs w:val="28"/>
        </w:rPr>
        <w:t>0</w:t>
      </w:r>
      <w:r w:rsidR="00775A14" w:rsidRPr="00CF60B8">
        <w:rPr>
          <w:rFonts w:ascii="Times New Roman" w:hAnsi="Times New Roman" w:cs="Times New Roman"/>
          <w:sz w:val="28"/>
          <w:szCs w:val="28"/>
        </w:rPr>
        <w:t>.</w:t>
      </w:r>
      <w:r w:rsidRPr="00CF60B8">
        <w:rPr>
          <w:rFonts w:ascii="Times New Roman" w:hAnsi="Times New Roman" w:cs="Times New Roman"/>
          <w:sz w:val="28"/>
          <w:szCs w:val="28"/>
        </w:rPr>
        <w:t>0</w:t>
      </w:r>
      <w:r w:rsidR="00775A14" w:rsidRPr="00CF60B8">
        <w:rPr>
          <w:rFonts w:ascii="Times New Roman" w:hAnsi="Times New Roman" w:cs="Times New Roman"/>
          <w:sz w:val="28"/>
          <w:szCs w:val="28"/>
        </w:rPr>
        <w:t>1.20</w:t>
      </w:r>
      <w:r w:rsidRPr="00CF60B8">
        <w:rPr>
          <w:rFonts w:ascii="Times New Roman" w:hAnsi="Times New Roman" w:cs="Times New Roman"/>
          <w:sz w:val="28"/>
          <w:szCs w:val="28"/>
        </w:rPr>
        <w:t>20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127C" w:rsidRPr="00CF60B8" w:rsidRDefault="00BE127C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С.В., Малков В.А.,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Мачтарева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Е.С. 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Способ раннего прогнозирования </w:t>
      </w:r>
      <w:proofErr w:type="spellStart"/>
      <w:r w:rsidR="00775A14" w:rsidRPr="00CF60B8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="00775A14" w:rsidRPr="00CF60B8">
        <w:rPr>
          <w:rFonts w:ascii="Times New Roman" w:hAnsi="Times New Roman" w:cs="Times New Roman"/>
          <w:sz w:val="28"/>
          <w:szCs w:val="28"/>
        </w:rPr>
        <w:t xml:space="preserve"> боли при опоясывающем герпесе</w:t>
      </w:r>
      <w:r w:rsidRPr="00CF60B8">
        <w:rPr>
          <w:rFonts w:ascii="Times New Roman" w:hAnsi="Times New Roman" w:cs="Times New Roman"/>
          <w:sz w:val="28"/>
          <w:szCs w:val="28"/>
        </w:rPr>
        <w:t xml:space="preserve"> //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 RU2718282</w:t>
      </w:r>
      <w:r w:rsidRPr="00CF60B8">
        <w:rPr>
          <w:rFonts w:ascii="Times New Roman" w:hAnsi="Times New Roman" w:cs="Times New Roman"/>
          <w:sz w:val="28"/>
          <w:szCs w:val="28"/>
        </w:rPr>
        <w:t xml:space="preserve"> от 01.04.2020 г.</w:t>
      </w:r>
      <w:r w:rsidR="00385835" w:rsidRPr="00CF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A14" w:rsidRPr="00CF60B8" w:rsidRDefault="00BE127C" w:rsidP="00CF60B8">
      <w:pPr>
        <w:pStyle w:val="a9"/>
        <w:numPr>
          <w:ilvl w:val="1"/>
          <w:numId w:val="1"/>
        </w:numPr>
        <w:tabs>
          <w:tab w:val="clear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Фомина О.И., Маркелова Е.В., Фисенко В.Г., Силаев А.А., Арсенина В.Ю. 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Способ раннего прогнозирования риска острого повреждения почек у пациентов с ишемической болезнью сердца после </w:t>
      </w:r>
      <w:proofErr w:type="spellStart"/>
      <w:r w:rsidR="00775A14" w:rsidRPr="00CF60B8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="00775A14" w:rsidRPr="00CF60B8">
        <w:rPr>
          <w:rFonts w:ascii="Times New Roman" w:hAnsi="Times New Roman" w:cs="Times New Roman"/>
          <w:sz w:val="28"/>
          <w:szCs w:val="28"/>
        </w:rPr>
        <w:t xml:space="preserve"> </w:t>
      </w:r>
      <w:r w:rsidR="00775A14" w:rsidRPr="00CF60B8">
        <w:rPr>
          <w:rFonts w:ascii="Times New Roman" w:hAnsi="Times New Roman" w:cs="Times New Roman"/>
          <w:sz w:val="28"/>
          <w:szCs w:val="28"/>
        </w:rPr>
        <w:lastRenderedPageBreak/>
        <w:t>миокарда методом аортокоронарного шунтирования</w:t>
      </w:r>
      <w:r w:rsidRPr="00CF60B8">
        <w:rPr>
          <w:rFonts w:ascii="Times New Roman" w:hAnsi="Times New Roman" w:cs="Times New Roman"/>
          <w:sz w:val="28"/>
          <w:szCs w:val="28"/>
        </w:rPr>
        <w:t xml:space="preserve"> //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 </w:t>
      </w:r>
      <w:r w:rsidR="00775A14" w:rsidRPr="00CF60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75A14" w:rsidRPr="00CF60B8">
        <w:rPr>
          <w:rFonts w:ascii="Times New Roman" w:hAnsi="Times New Roman" w:cs="Times New Roman"/>
          <w:sz w:val="28"/>
          <w:szCs w:val="28"/>
        </w:rPr>
        <w:t>2726314</w:t>
      </w:r>
      <w:r w:rsidRPr="00CF60B8">
        <w:rPr>
          <w:rFonts w:ascii="Times New Roman" w:hAnsi="Times New Roman" w:cs="Times New Roman"/>
          <w:sz w:val="28"/>
          <w:szCs w:val="28"/>
        </w:rPr>
        <w:t xml:space="preserve"> от 14.07.2020 г.</w:t>
      </w:r>
    </w:p>
    <w:p w:rsidR="00775A14" w:rsidRPr="00CF60B8" w:rsidRDefault="00775A14" w:rsidP="00CF6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A14" w:rsidRPr="00CF60B8" w:rsidRDefault="000E2F38" w:rsidP="00CF6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>Монографии</w:t>
      </w:r>
    </w:p>
    <w:p w:rsidR="004D5310" w:rsidRPr="00CF60B8" w:rsidRDefault="004D5310" w:rsidP="00CF60B8">
      <w:pPr>
        <w:pStyle w:val="a9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Персистирующие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вирусные инфекции: этиология и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иммунопатогенез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: монография / Е.В. Маркелова, Л.Ф. Скляр, Е.В. Просекова и др. – [Под ред. Е.В. Маркеловой]. -Владивосток : Медицина ДВ, 2015. – 160 с.</w:t>
      </w:r>
    </w:p>
    <w:p w:rsidR="004D5310" w:rsidRPr="00CF60B8" w:rsidRDefault="004D5310" w:rsidP="00CF60B8">
      <w:pPr>
        <w:pStyle w:val="a9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Клинико-иммунологические аспекты глаукомной оптической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/Е.В. Маркелова, А.С. Хохлова, Л.П.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, Н.В. Филина, О.В.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>, В.Я. Мельников [Под редакцией Е.В. Маркеловой]. Владивосток: Медицина Д.В., 2016. -  245 с.</w:t>
      </w:r>
    </w:p>
    <w:p w:rsidR="004D5310" w:rsidRPr="00CF60B8" w:rsidRDefault="004D5310" w:rsidP="00CF60B8">
      <w:pPr>
        <w:pStyle w:val="a9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Атеросклероз: иммуногенетические и метаболические аспекты патогенеза: монография / Е.П.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Турмова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, Е.В. Маркелова, Е.А.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>, Н.И. Грачев, М.А. Цыганков - [Под редакцией Е.В. Маркеловой]. Владивосток: Медицина Д.В., 2016. - 210 с.</w:t>
      </w:r>
    </w:p>
    <w:p w:rsidR="004D5310" w:rsidRPr="00CF60B8" w:rsidRDefault="004D5310" w:rsidP="00CF60B8">
      <w:pPr>
        <w:pStyle w:val="a9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Физиология: Учебник для студентов стоматологических факультетов медицинских вузов / Под ред. В.М. Смирнова. – 2-е изд.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. и доп. – М.: ООО Изд-во «Медицинское информационное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», 2016. – 576 с. / Коллектив авторов: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Барбараш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Н.А., Маркина Л.Д. и др.</w:t>
      </w:r>
    </w:p>
    <w:p w:rsidR="004D5310" w:rsidRPr="00CF60B8" w:rsidRDefault="004D5310" w:rsidP="00CF60B8">
      <w:pPr>
        <w:pStyle w:val="a9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Руководство по вакцинации и иммунотерапии при ЛОР-патологии / под ред. М.П.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Костинова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 И.И.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Абабия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>. – М.: Группа МДВ, 2019. – 448 с.</w:t>
      </w:r>
    </w:p>
    <w:p w:rsidR="00E33886" w:rsidRPr="00CF60B8" w:rsidRDefault="00E33886" w:rsidP="00CF60B8">
      <w:pPr>
        <w:pStyle w:val="a9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Баркар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А.А., Маркина Л.Д. Новые способы диагностики функциональной межполушарной асимметрии. – Владивосток: Медицина ДВ, 2020. – 84 с. </w:t>
      </w:r>
    </w:p>
    <w:p w:rsidR="00E33886" w:rsidRPr="00CF60B8" w:rsidRDefault="00E33886" w:rsidP="00CF60B8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E3" w:rsidRPr="00CF60B8" w:rsidRDefault="000E7AE3" w:rsidP="00CF6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>Учебные пособия с грифом УМО.</w:t>
      </w:r>
    </w:p>
    <w:p w:rsidR="00F361EE" w:rsidRPr="00CF60B8" w:rsidRDefault="00F361EE" w:rsidP="00CF60B8">
      <w:pPr>
        <w:pStyle w:val="a9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Физиология детей и подростков: Учебное пособие / Под ред. Л.Д. Маркиной. Владивосток: Медицина ДВ, 2016. – 116 с. </w:t>
      </w:r>
    </w:p>
    <w:p w:rsidR="00F361EE" w:rsidRPr="00CF60B8" w:rsidRDefault="00F361EE" w:rsidP="00CF60B8">
      <w:pPr>
        <w:pStyle w:val="a9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lastRenderedPageBreak/>
        <w:t xml:space="preserve">Роль типовых форм нарушения фосфорно-кальциевого обмена в стоматологии : / Е.В. Маркелова, Е.А.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>, А.В. Костюшко  и др. – Владивосток : Медицина ДВ, 2017. – 96 с.</w:t>
      </w:r>
    </w:p>
    <w:p w:rsidR="00F361EE" w:rsidRPr="00CF60B8" w:rsidRDefault="00F361EE" w:rsidP="00CF60B8">
      <w:pPr>
        <w:pStyle w:val="a9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Роль наследственности, изменчивости в патогенезе типовых аномалий челюстно-лицевой области. / Е.В. Маркелова, Е.А.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 др. – Владивосток : Медицина ДВ, 2017. – 143 с.</w:t>
      </w:r>
    </w:p>
    <w:p w:rsidR="00F361EE" w:rsidRPr="00CF60B8" w:rsidRDefault="00F361EE" w:rsidP="00CF60B8">
      <w:pPr>
        <w:pStyle w:val="a9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Патофизиология боли: учебное пособие / Е.В. Маркелова, Е.А.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>, Л.Ф. Скляр и др. – Владивосток : Медицина ДВ, 2017. – 112 с.</w:t>
      </w:r>
    </w:p>
    <w:p w:rsidR="00F361EE" w:rsidRPr="00CF60B8" w:rsidRDefault="00F361EE" w:rsidP="00CF60B8">
      <w:pPr>
        <w:pStyle w:val="a9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ВИЧ-инфекция: иммуногенез, диагностика, лечение и профилактика. /Скляр Л.Ф,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Бениова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С.Н., 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Н.А., Елисеева В.С. Владивосток : Медицина ДВ, 2017. – 156 с.</w:t>
      </w:r>
    </w:p>
    <w:p w:rsidR="00B00866" w:rsidRPr="00CF60B8" w:rsidRDefault="00B00866" w:rsidP="00CF60B8">
      <w:pPr>
        <w:pStyle w:val="a9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Красников В.Е.,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Е.А. </w:t>
      </w:r>
      <w:r w:rsidR="000E7AE3" w:rsidRPr="00CF60B8">
        <w:rPr>
          <w:rFonts w:ascii="Times New Roman" w:hAnsi="Times New Roman" w:cs="Times New Roman"/>
          <w:sz w:val="28"/>
          <w:szCs w:val="28"/>
        </w:rPr>
        <w:t>Патофизиология: общая нозология</w:t>
      </w:r>
      <w:r w:rsidRPr="00CF60B8">
        <w:rPr>
          <w:rFonts w:ascii="Times New Roman" w:hAnsi="Times New Roman" w:cs="Times New Roman"/>
          <w:sz w:val="28"/>
          <w:szCs w:val="28"/>
        </w:rPr>
        <w:t>.</w:t>
      </w:r>
      <w:r w:rsidR="000E7AE3" w:rsidRPr="00CF60B8">
        <w:rPr>
          <w:rFonts w:ascii="Times New Roman" w:hAnsi="Times New Roman" w:cs="Times New Roman"/>
          <w:sz w:val="28"/>
          <w:szCs w:val="28"/>
        </w:rPr>
        <w:t xml:space="preserve">  М. : Издательство </w:t>
      </w:r>
      <w:proofErr w:type="spellStart"/>
      <w:r w:rsidR="000E7AE3" w:rsidRPr="00CF60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E7AE3" w:rsidRPr="00CF60B8">
        <w:rPr>
          <w:rFonts w:ascii="Times New Roman" w:hAnsi="Times New Roman" w:cs="Times New Roman"/>
          <w:sz w:val="28"/>
          <w:szCs w:val="28"/>
        </w:rPr>
        <w:t xml:space="preserve">, 2018. – 193 с. </w:t>
      </w:r>
    </w:p>
    <w:p w:rsidR="000E7AE3" w:rsidRPr="00CF60B8" w:rsidRDefault="00B00866" w:rsidP="00CF60B8">
      <w:pPr>
        <w:pStyle w:val="a9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Маркина Л.Д., Маркин В.В.,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Баркар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А.А. </w:t>
      </w:r>
      <w:r w:rsidR="000E7AE3" w:rsidRPr="00CF60B8">
        <w:rPr>
          <w:rFonts w:ascii="Times New Roman" w:hAnsi="Times New Roman" w:cs="Times New Roman"/>
          <w:sz w:val="28"/>
          <w:szCs w:val="28"/>
        </w:rPr>
        <w:t>Физиология сенсорных систем</w:t>
      </w:r>
      <w:r w:rsidRPr="00CF60B8">
        <w:rPr>
          <w:rFonts w:ascii="Times New Roman" w:hAnsi="Times New Roman" w:cs="Times New Roman"/>
          <w:sz w:val="28"/>
          <w:szCs w:val="28"/>
        </w:rPr>
        <w:t xml:space="preserve">. </w:t>
      </w:r>
      <w:r w:rsidR="000E7AE3" w:rsidRPr="00CF60B8">
        <w:rPr>
          <w:rFonts w:ascii="Times New Roman" w:hAnsi="Times New Roman" w:cs="Times New Roman"/>
          <w:sz w:val="28"/>
          <w:szCs w:val="28"/>
        </w:rPr>
        <w:t>Владивосток</w:t>
      </w:r>
      <w:r w:rsidRPr="00CF60B8">
        <w:rPr>
          <w:rFonts w:ascii="Times New Roman" w:hAnsi="Times New Roman" w:cs="Times New Roman"/>
          <w:sz w:val="28"/>
          <w:szCs w:val="28"/>
        </w:rPr>
        <w:t>.</w:t>
      </w:r>
      <w:r w:rsidR="000E7AE3" w:rsidRPr="00CF60B8">
        <w:rPr>
          <w:rFonts w:ascii="Times New Roman" w:hAnsi="Times New Roman" w:cs="Times New Roman"/>
          <w:sz w:val="28"/>
          <w:szCs w:val="28"/>
        </w:rPr>
        <w:t xml:space="preserve"> Медицина ДВ, 2018</w:t>
      </w:r>
      <w:r w:rsidRPr="00CF60B8">
        <w:rPr>
          <w:rFonts w:ascii="Times New Roman" w:hAnsi="Times New Roman" w:cs="Times New Roman"/>
          <w:sz w:val="28"/>
          <w:szCs w:val="28"/>
        </w:rPr>
        <w:t xml:space="preserve">, </w:t>
      </w:r>
      <w:r w:rsidR="000E7AE3" w:rsidRPr="00CF60B8">
        <w:rPr>
          <w:rFonts w:ascii="Times New Roman" w:hAnsi="Times New Roman" w:cs="Times New Roman"/>
          <w:sz w:val="28"/>
          <w:szCs w:val="28"/>
        </w:rPr>
        <w:t>180</w:t>
      </w:r>
      <w:r w:rsidRPr="00CF60B8">
        <w:rPr>
          <w:rFonts w:ascii="Times New Roman" w:hAnsi="Times New Roman" w:cs="Times New Roman"/>
          <w:sz w:val="28"/>
          <w:szCs w:val="28"/>
        </w:rPr>
        <w:t xml:space="preserve"> </w:t>
      </w:r>
      <w:r w:rsidR="000E7AE3" w:rsidRPr="00CF60B8">
        <w:rPr>
          <w:rFonts w:ascii="Times New Roman" w:hAnsi="Times New Roman" w:cs="Times New Roman"/>
          <w:sz w:val="28"/>
          <w:szCs w:val="28"/>
        </w:rPr>
        <w:t>с.</w:t>
      </w:r>
    </w:p>
    <w:p w:rsidR="00B00866" w:rsidRPr="00CF60B8" w:rsidRDefault="00B00866" w:rsidP="00CF60B8">
      <w:pPr>
        <w:pStyle w:val="a9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Маркелова Е.В.,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Е.А., Костюшко А.В. </w:t>
      </w:r>
      <w:r w:rsidR="000E7AE3" w:rsidRPr="00CF60B8">
        <w:rPr>
          <w:rFonts w:ascii="Times New Roman" w:hAnsi="Times New Roman" w:cs="Times New Roman"/>
          <w:sz w:val="28"/>
          <w:szCs w:val="28"/>
        </w:rPr>
        <w:t>Клиническая патофизиология метаболического синдрома</w:t>
      </w:r>
      <w:r w:rsidRPr="00CF60B8">
        <w:rPr>
          <w:rFonts w:ascii="Times New Roman" w:hAnsi="Times New Roman" w:cs="Times New Roman"/>
          <w:sz w:val="28"/>
          <w:szCs w:val="28"/>
        </w:rPr>
        <w:t>.</w:t>
      </w:r>
      <w:r w:rsidR="000E7AE3" w:rsidRPr="00CF60B8">
        <w:rPr>
          <w:rFonts w:ascii="Times New Roman" w:hAnsi="Times New Roman" w:cs="Times New Roman"/>
          <w:sz w:val="28"/>
          <w:szCs w:val="28"/>
        </w:rPr>
        <w:t xml:space="preserve"> Владивосток</w:t>
      </w:r>
      <w:r w:rsidRPr="00CF60B8">
        <w:rPr>
          <w:rFonts w:ascii="Times New Roman" w:hAnsi="Times New Roman" w:cs="Times New Roman"/>
          <w:sz w:val="28"/>
          <w:szCs w:val="28"/>
        </w:rPr>
        <w:t>.</w:t>
      </w:r>
      <w:r w:rsidR="000E7AE3" w:rsidRPr="00CF60B8">
        <w:rPr>
          <w:rFonts w:ascii="Times New Roman" w:hAnsi="Times New Roman" w:cs="Times New Roman"/>
          <w:sz w:val="28"/>
          <w:szCs w:val="28"/>
        </w:rPr>
        <w:t xml:space="preserve"> Медицина ДВ, 2018</w:t>
      </w:r>
      <w:r w:rsidRPr="00CF60B8">
        <w:rPr>
          <w:rFonts w:ascii="Times New Roman" w:hAnsi="Times New Roman" w:cs="Times New Roman"/>
          <w:sz w:val="28"/>
          <w:szCs w:val="28"/>
        </w:rPr>
        <w:t>,</w:t>
      </w:r>
      <w:r w:rsidR="000E7AE3" w:rsidRPr="00CF60B8">
        <w:rPr>
          <w:rFonts w:ascii="Times New Roman" w:hAnsi="Times New Roman" w:cs="Times New Roman"/>
          <w:sz w:val="28"/>
          <w:szCs w:val="28"/>
        </w:rPr>
        <w:t xml:space="preserve"> 92 с.</w:t>
      </w:r>
    </w:p>
    <w:p w:rsidR="00775A14" w:rsidRPr="00CF60B8" w:rsidRDefault="00B00866" w:rsidP="00CF60B8">
      <w:pPr>
        <w:pStyle w:val="a9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Сидорова О.Н., Маркина Л.Д. </w:t>
      </w:r>
      <w:r w:rsidR="00775A14" w:rsidRPr="00CF60B8">
        <w:rPr>
          <w:rFonts w:ascii="Times New Roman" w:hAnsi="Times New Roman" w:cs="Times New Roman"/>
          <w:sz w:val="28"/>
          <w:szCs w:val="28"/>
        </w:rPr>
        <w:t>Физиология управляющих систем организма</w:t>
      </w:r>
      <w:r w:rsidRPr="00CF60B8">
        <w:rPr>
          <w:rFonts w:ascii="Times New Roman" w:hAnsi="Times New Roman" w:cs="Times New Roman"/>
          <w:sz w:val="28"/>
          <w:szCs w:val="28"/>
        </w:rPr>
        <w:t>. Владивосток.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 Медицина ДВ, </w:t>
      </w:r>
      <w:r w:rsidRPr="00CF60B8">
        <w:rPr>
          <w:rFonts w:ascii="Times New Roman" w:hAnsi="Times New Roman" w:cs="Times New Roman"/>
          <w:sz w:val="28"/>
          <w:szCs w:val="28"/>
        </w:rPr>
        <w:t xml:space="preserve">2019, </w:t>
      </w:r>
      <w:r w:rsidR="00775A14" w:rsidRPr="00CF60B8">
        <w:rPr>
          <w:rFonts w:ascii="Times New Roman" w:hAnsi="Times New Roman" w:cs="Times New Roman"/>
          <w:sz w:val="28"/>
          <w:szCs w:val="28"/>
        </w:rPr>
        <w:t>196 с.</w:t>
      </w:r>
    </w:p>
    <w:p w:rsidR="00775A14" w:rsidRPr="00CF60B8" w:rsidRDefault="00B00866" w:rsidP="00CF60B8">
      <w:pPr>
        <w:pStyle w:val="a9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Е.А., Маркелова Е.В., Красников В.Е. </w:t>
      </w:r>
      <w:r w:rsidR="00775A14" w:rsidRPr="00CF60B8">
        <w:rPr>
          <w:rFonts w:ascii="Times New Roman" w:hAnsi="Times New Roman" w:cs="Times New Roman"/>
          <w:sz w:val="28"/>
          <w:szCs w:val="28"/>
        </w:rPr>
        <w:t>Клиническая физиология недостаточности печени</w:t>
      </w:r>
      <w:r w:rsidRPr="00CF60B8">
        <w:rPr>
          <w:rFonts w:ascii="Times New Roman" w:hAnsi="Times New Roman" w:cs="Times New Roman"/>
          <w:sz w:val="28"/>
          <w:szCs w:val="28"/>
        </w:rPr>
        <w:t>. Владивосток.</w:t>
      </w:r>
      <w:r w:rsidR="00775A14" w:rsidRPr="00CF60B8">
        <w:rPr>
          <w:rFonts w:ascii="Times New Roman" w:hAnsi="Times New Roman" w:cs="Times New Roman"/>
          <w:sz w:val="28"/>
          <w:szCs w:val="28"/>
        </w:rPr>
        <w:t xml:space="preserve"> Медицина ДВ, </w:t>
      </w:r>
      <w:r w:rsidRPr="00CF60B8">
        <w:rPr>
          <w:rFonts w:ascii="Times New Roman" w:hAnsi="Times New Roman" w:cs="Times New Roman"/>
          <w:sz w:val="28"/>
          <w:szCs w:val="28"/>
        </w:rPr>
        <w:t xml:space="preserve">2019, </w:t>
      </w:r>
      <w:r w:rsidR="00775A14" w:rsidRPr="00CF60B8">
        <w:rPr>
          <w:rFonts w:ascii="Times New Roman" w:hAnsi="Times New Roman" w:cs="Times New Roman"/>
          <w:sz w:val="28"/>
          <w:szCs w:val="28"/>
        </w:rPr>
        <w:t>100 с.</w:t>
      </w:r>
    </w:p>
    <w:p w:rsidR="00B00866" w:rsidRPr="00CF60B8" w:rsidRDefault="00775A14" w:rsidP="00CF60B8">
      <w:pPr>
        <w:pStyle w:val="a9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Chagina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 A.,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Markelova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E. V.,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Malkov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V. A., Knish C.V.,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Shubina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A.Yu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F60B8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linical</w:t>
      </w:r>
      <w:proofErr w:type="spellEnd"/>
      <w:r w:rsidRPr="00CF60B8">
        <w:rPr>
          <w:rFonts w:ascii="Times New Roman" w:hAnsi="Times New Roman" w:cs="Times New Roman"/>
          <w:sz w:val="28"/>
          <w:szCs w:val="28"/>
          <w:lang w:val="en-US"/>
        </w:rPr>
        <w:t xml:space="preserve"> pathophysiology of the red blood system.  Vladivostok</w:t>
      </w:r>
      <w:r w:rsidR="00B00866" w:rsidRPr="00CF60B8">
        <w:rPr>
          <w:rFonts w:ascii="Times New Roman" w:hAnsi="Times New Roman" w:cs="Times New Roman"/>
          <w:sz w:val="28"/>
          <w:szCs w:val="28"/>
        </w:rPr>
        <w:t>.</w:t>
      </w:r>
      <w:r w:rsidRPr="00CF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0B8">
        <w:rPr>
          <w:rFonts w:ascii="Times New Roman" w:hAnsi="Times New Roman" w:cs="Times New Roman"/>
          <w:sz w:val="28"/>
          <w:szCs w:val="28"/>
          <w:lang w:val="en-US"/>
        </w:rPr>
        <w:t>Medicina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Pr="00CF60B8">
        <w:rPr>
          <w:rFonts w:ascii="Times New Roman" w:hAnsi="Times New Roman" w:cs="Times New Roman"/>
          <w:sz w:val="28"/>
          <w:szCs w:val="28"/>
        </w:rPr>
        <w:t xml:space="preserve">, </w:t>
      </w:r>
      <w:r w:rsidR="00B00866" w:rsidRPr="00CF60B8">
        <w:rPr>
          <w:rFonts w:ascii="Times New Roman" w:hAnsi="Times New Roman" w:cs="Times New Roman"/>
          <w:sz w:val="28"/>
          <w:szCs w:val="28"/>
        </w:rPr>
        <w:t xml:space="preserve">2020, </w:t>
      </w:r>
      <w:r w:rsidRPr="00CF60B8">
        <w:rPr>
          <w:rFonts w:ascii="Times New Roman" w:hAnsi="Times New Roman" w:cs="Times New Roman"/>
          <w:sz w:val="28"/>
          <w:szCs w:val="28"/>
        </w:rPr>
        <w:t xml:space="preserve">110 </w:t>
      </w:r>
      <w:r w:rsidRPr="00CF60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F6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A14" w:rsidRPr="00CF60B8" w:rsidRDefault="00775A14" w:rsidP="00CF60B8">
      <w:pPr>
        <w:pStyle w:val="a9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Е.А., Маркелова Е.В., Малков В.А. Клиническая патофизиология системы красной крови. </w:t>
      </w:r>
      <w:r w:rsidR="00B00866" w:rsidRPr="00CF60B8">
        <w:rPr>
          <w:rFonts w:ascii="Times New Roman" w:hAnsi="Times New Roman" w:cs="Times New Roman"/>
          <w:sz w:val="28"/>
          <w:szCs w:val="28"/>
        </w:rPr>
        <w:t>Владивосток. Медицина ДВ, 2020,</w:t>
      </w:r>
      <w:r w:rsidRPr="00CF60B8">
        <w:rPr>
          <w:rFonts w:ascii="Times New Roman" w:hAnsi="Times New Roman" w:cs="Times New Roman"/>
          <w:sz w:val="28"/>
          <w:szCs w:val="28"/>
        </w:rPr>
        <w:t xml:space="preserve"> 92 с.</w:t>
      </w:r>
    </w:p>
    <w:p w:rsidR="00775A14" w:rsidRPr="00CF60B8" w:rsidRDefault="00775A14" w:rsidP="00CF60B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A14" w:rsidRPr="00CF60B8" w:rsidRDefault="00775A14" w:rsidP="00CF6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E3" w:rsidRPr="00CF60B8" w:rsidRDefault="00775A14" w:rsidP="00CF6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>Диссе</w:t>
      </w:r>
      <w:r w:rsidR="000E7AE3" w:rsidRPr="00CF60B8">
        <w:rPr>
          <w:rFonts w:ascii="Times New Roman" w:hAnsi="Times New Roman" w:cs="Times New Roman"/>
          <w:sz w:val="28"/>
          <w:szCs w:val="28"/>
        </w:rPr>
        <w:t>ртаци</w:t>
      </w:r>
      <w:r w:rsidRPr="00CF60B8">
        <w:rPr>
          <w:rFonts w:ascii="Times New Roman" w:hAnsi="Times New Roman" w:cs="Times New Roman"/>
          <w:sz w:val="28"/>
          <w:szCs w:val="28"/>
        </w:rPr>
        <w:t>и</w:t>
      </w:r>
      <w:r w:rsidR="00076E09" w:rsidRPr="00CF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6B" w:rsidRPr="00CF60B8" w:rsidRDefault="00D0156B" w:rsidP="00CF60B8">
      <w:pPr>
        <w:pStyle w:val="a9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Турмова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Е.П.</w:t>
      </w:r>
      <w:r w:rsidR="00076E09" w:rsidRPr="00CF60B8">
        <w:rPr>
          <w:rFonts w:ascii="Times New Roman" w:hAnsi="Times New Roman" w:cs="Times New Roman"/>
          <w:sz w:val="28"/>
          <w:szCs w:val="28"/>
        </w:rPr>
        <w:t xml:space="preserve">  </w:t>
      </w:r>
      <w:r w:rsidR="00BE4F9D" w:rsidRPr="00CF60B8">
        <w:rPr>
          <w:rFonts w:ascii="Times New Roman" w:hAnsi="Times New Roman" w:cs="Times New Roman"/>
          <w:sz w:val="28"/>
          <w:szCs w:val="28"/>
        </w:rPr>
        <w:t>Атеросклероз: иммуногенетические и метаболические звенья патогенеза (клинико-экспериментальное исследование), на соискание ученой степени доктора медицинских наук по специальностям 14.03.09 – Клиническая иммунология, аллергология, 14.03.03 –  Патологическая физиология</w:t>
      </w:r>
    </w:p>
    <w:p w:rsidR="00D0156B" w:rsidRPr="00CF60B8" w:rsidRDefault="00D0156B" w:rsidP="00CF60B8">
      <w:pPr>
        <w:pStyle w:val="a9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>Здор В.В. Клинико-иммунологическая и морфофункциональная характеристика аутоиммунных заболеваний щитовидной железы (клинико-экспериментальное исследование), на соискание ученой степени доктора медицинских наук по специальностям 14.01.02 – эндокринология, 14.03.09 – клиническая иммунология, аллергология</w:t>
      </w:r>
    </w:p>
    <w:p w:rsidR="00B00866" w:rsidRPr="00CF60B8" w:rsidRDefault="000E7AE3" w:rsidP="00CF60B8">
      <w:pPr>
        <w:pStyle w:val="a9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Шкорик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Е.В. Иммунные механизмы осложнений в системе гемостаза после аортокоронарного шунтирования при ишемической болезни сердца, </w:t>
      </w:r>
      <w:r w:rsidR="00B00866" w:rsidRPr="00CF60B8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медицинских наук по специальности </w:t>
      </w:r>
      <w:r w:rsidRPr="00CF60B8">
        <w:rPr>
          <w:rFonts w:ascii="Times New Roman" w:hAnsi="Times New Roman" w:cs="Times New Roman"/>
          <w:sz w:val="28"/>
          <w:szCs w:val="28"/>
        </w:rPr>
        <w:t xml:space="preserve">14.03.09 – клиническая иммунология, аллергология </w:t>
      </w:r>
    </w:p>
    <w:p w:rsidR="00B00866" w:rsidRPr="00CF60B8" w:rsidRDefault="000E7AE3" w:rsidP="00CF60B8">
      <w:pPr>
        <w:pStyle w:val="a9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Чепурнова Н.С. Характеристика иммунного и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статусов у мужчин с генитальным герпесом и </w:t>
      </w:r>
      <w:proofErr w:type="spellStart"/>
      <w:r w:rsidRPr="00CF60B8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B00866" w:rsidRPr="00CF60B8">
        <w:rPr>
          <w:rFonts w:ascii="Times New Roman" w:hAnsi="Times New Roman" w:cs="Times New Roman"/>
          <w:sz w:val="28"/>
          <w:szCs w:val="28"/>
        </w:rPr>
        <w:t xml:space="preserve">, </w:t>
      </w:r>
      <w:r w:rsidRPr="00CF60B8">
        <w:rPr>
          <w:rFonts w:ascii="Times New Roman" w:hAnsi="Times New Roman" w:cs="Times New Roman"/>
          <w:sz w:val="28"/>
          <w:szCs w:val="28"/>
        </w:rPr>
        <w:t xml:space="preserve"> </w:t>
      </w:r>
      <w:r w:rsidR="00B00866" w:rsidRPr="00CF60B8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кандидата медицинских наук по специальности 14.03.09 – клиническая иммунология, аллергология </w:t>
      </w:r>
    </w:p>
    <w:p w:rsidR="00B00866" w:rsidRPr="00CF60B8" w:rsidRDefault="00B00866" w:rsidP="00CF60B8">
      <w:pPr>
        <w:pStyle w:val="a9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60B8">
        <w:rPr>
          <w:rFonts w:ascii="Times New Roman" w:hAnsi="Times New Roman" w:cs="Times New Roman"/>
          <w:sz w:val="28"/>
          <w:szCs w:val="28"/>
        </w:rPr>
        <w:t xml:space="preserve">Грачев Н.И. </w:t>
      </w:r>
      <w:r w:rsidR="000E7AE3" w:rsidRPr="00CF60B8">
        <w:rPr>
          <w:rFonts w:ascii="Times New Roman" w:hAnsi="Times New Roman" w:cs="Times New Roman"/>
          <w:sz w:val="28"/>
          <w:szCs w:val="28"/>
        </w:rPr>
        <w:t>Состояние гуморальных факторов врожденного иммунитета при остром инфаркте миокарда</w:t>
      </w:r>
      <w:r w:rsidRPr="00CF60B8">
        <w:rPr>
          <w:rFonts w:ascii="Times New Roman" w:hAnsi="Times New Roman" w:cs="Times New Roman"/>
          <w:sz w:val="28"/>
          <w:szCs w:val="28"/>
        </w:rPr>
        <w:t xml:space="preserve">, на соискание ученой степени кандидата медицинских наук по специальности 14.03.09 – клиническая иммунология, аллергология </w:t>
      </w:r>
    </w:p>
    <w:p w:rsidR="00E637B0" w:rsidRPr="00CF60B8" w:rsidRDefault="00775A14" w:rsidP="00CF60B8">
      <w:pPr>
        <w:pStyle w:val="a9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Паскова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Е.В. Состояние гуморальных факторов иммунитета при посттравматическом остеомиелите челюсти</w:t>
      </w:r>
      <w:r w:rsidR="00E637B0" w:rsidRPr="00CF60B8">
        <w:rPr>
          <w:rFonts w:ascii="Times New Roman" w:hAnsi="Times New Roman" w:cs="Times New Roman"/>
          <w:sz w:val="28"/>
          <w:szCs w:val="28"/>
        </w:rPr>
        <w:t xml:space="preserve">, на соискание ученой степени кандидата медицинских наук по специальности 14.03.09 – клиническая иммунология, аллергология </w:t>
      </w:r>
    </w:p>
    <w:p w:rsidR="00E637B0" w:rsidRPr="00CF60B8" w:rsidRDefault="00775A14" w:rsidP="00CF60B8">
      <w:pPr>
        <w:pStyle w:val="a9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0B8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CF60B8">
        <w:rPr>
          <w:rFonts w:ascii="Times New Roman" w:hAnsi="Times New Roman" w:cs="Times New Roman"/>
          <w:sz w:val="28"/>
          <w:szCs w:val="28"/>
        </w:rPr>
        <w:t xml:space="preserve"> С.В. Клинико-иммунологические аспекты опоясывающего герпеса, осложненного постгерпетической невралгией. </w:t>
      </w:r>
      <w:r w:rsidR="00E637B0" w:rsidRPr="00CF60B8">
        <w:rPr>
          <w:rFonts w:ascii="Times New Roman" w:hAnsi="Times New Roman" w:cs="Times New Roman"/>
          <w:sz w:val="28"/>
          <w:szCs w:val="28"/>
        </w:rPr>
        <w:t xml:space="preserve">на соискание ученой </w:t>
      </w:r>
      <w:r w:rsidR="00E637B0" w:rsidRPr="00CF60B8">
        <w:rPr>
          <w:rFonts w:ascii="Times New Roman" w:hAnsi="Times New Roman" w:cs="Times New Roman"/>
          <w:sz w:val="28"/>
          <w:szCs w:val="28"/>
        </w:rPr>
        <w:lastRenderedPageBreak/>
        <w:t xml:space="preserve">степени кандидата медицинских наук по специальности 14.03.09 – клиническая иммунология, аллергология </w:t>
      </w:r>
    </w:p>
    <w:bookmarkEnd w:id="0"/>
    <w:p w:rsidR="00775A14" w:rsidRPr="00CF60B8" w:rsidRDefault="00775A14" w:rsidP="00CF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A14" w:rsidRPr="00CF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BE6"/>
    <w:multiLevelType w:val="hybridMultilevel"/>
    <w:tmpl w:val="6F98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911EA"/>
    <w:multiLevelType w:val="hybridMultilevel"/>
    <w:tmpl w:val="C0A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5311"/>
    <w:multiLevelType w:val="hybridMultilevel"/>
    <w:tmpl w:val="17C6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5ED0"/>
    <w:multiLevelType w:val="hybridMultilevel"/>
    <w:tmpl w:val="AB94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65CF"/>
    <w:multiLevelType w:val="multilevel"/>
    <w:tmpl w:val="E6307A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B75D0E"/>
    <w:multiLevelType w:val="hybridMultilevel"/>
    <w:tmpl w:val="4D3A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71B9F"/>
    <w:multiLevelType w:val="hybridMultilevel"/>
    <w:tmpl w:val="AB94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5585"/>
    <w:multiLevelType w:val="hybridMultilevel"/>
    <w:tmpl w:val="357E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A0C25"/>
    <w:multiLevelType w:val="hybridMultilevel"/>
    <w:tmpl w:val="53C0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62052"/>
    <w:rsid w:val="00076E09"/>
    <w:rsid w:val="000E2F38"/>
    <w:rsid w:val="000E7AE3"/>
    <w:rsid w:val="000F6717"/>
    <w:rsid w:val="000F7D5F"/>
    <w:rsid w:val="00117D28"/>
    <w:rsid w:val="001265E4"/>
    <w:rsid w:val="001A1262"/>
    <w:rsid w:val="00202DA0"/>
    <w:rsid w:val="002274DA"/>
    <w:rsid w:val="002854F9"/>
    <w:rsid w:val="00385835"/>
    <w:rsid w:val="004D5310"/>
    <w:rsid w:val="00520D34"/>
    <w:rsid w:val="0058543B"/>
    <w:rsid w:val="005E0251"/>
    <w:rsid w:val="00645852"/>
    <w:rsid w:val="00665274"/>
    <w:rsid w:val="006840D7"/>
    <w:rsid w:val="00775A14"/>
    <w:rsid w:val="007F4C12"/>
    <w:rsid w:val="008F6CFD"/>
    <w:rsid w:val="009256EE"/>
    <w:rsid w:val="00955E51"/>
    <w:rsid w:val="009664CD"/>
    <w:rsid w:val="00990EAE"/>
    <w:rsid w:val="00A2418A"/>
    <w:rsid w:val="00A4236A"/>
    <w:rsid w:val="00AA26F4"/>
    <w:rsid w:val="00AB69DC"/>
    <w:rsid w:val="00AC4915"/>
    <w:rsid w:val="00AD7E9B"/>
    <w:rsid w:val="00AE4C6C"/>
    <w:rsid w:val="00B00866"/>
    <w:rsid w:val="00B0378D"/>
    <w:rsid w:val="00B24ACE"/>
    <w:rsid w:val="00B37B07"/>
    <w:rsid w:val="00B62F48"/>
    <w:rsid w:val="00B81861"/>
    <w:rsid w:val="00B97AD9"/>
    <w:rsid w:val="00BB1DF2"/>
    <w:rsid w:val="00BE127C"/>
    <w:rsid w:val="00BE4F9D"/>
    <w:rsid w:val="00BE6AAE"/>
    <w:rsid w:val="00CF60B8"/>
    <w:rsid w:val="00D0156B"/>
    <w:rsid w:val="00D30995"/>
    <w:rsid w:val="00D4423E"/>
    <w:rsid w:val="00E006FC"/>
    <w:rsid w:val="00E33886"/>
    <w:rsid w:val="00E637B0"/>
    <w:rsid w:val="00EE3961"/>
    <w:rsid w:val="00F22993"/>
    <w:rsid w:val="00F30E6E"/>
    <w:rsid w:val="00F361EE"/>
    <w:rsid w:val="00F9494F"/>
    <w:rsid w:val="00FA0428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32</cp:revision>
  <cp:lastPrinted>2021-03-04T07:44:00Z</cp:lastPrinted>
  <dcterms:created xsi:type="dcterms:W3CDTF">2021-03-09T01:09:00Z</dcterms:created>
  <dcterms:modified xsi:type="dcterms:W3CDTF">2021-03-26T00:43:00Z</dcterms:modified>
</cp:coreProperties>
</file>