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8" w:rsidRPr="00C82B1D" w:rsidRDefault="00326AA4" w:rsidP="00C82B1D">
      <w:pPr>
        <w:pStyle w:val="0"/>
        <w:spacing w:after="240"/>
        <w:jc w:val="both"/>
        <w:rPr>
          <w:b w:val="0"/>
          <w:sz w:val="28"/>
          <w:szCs w:val="28"/>
        </w:rPr>
      </w:pPr>
      <w:bookmarkStart w:id="0" w:name="_GoBack"/>
      <w:r w:rsidRPr="00C82B1D">
        <w:rPr>
          <w:sz w:val="28"/>
          <w:szCs w:val="28"/>
        </w:rPr>
        <w:t>Р</w:t>
      </w:r>
      <w:r w:rsidR="00A93988" w:rsidRPr="00C82B1D">
        <w:rPr>
          <w:sz w:val="28"/>
          <w:szCs w:val="28"/>
        </w:rPr>
        <w:t>езультат</w:t>
      </w:r>
      <w:r w:rsidRPr="00C82B1D">
        <w:rPr>
          <w:sz w:val="28"/>
          <w:szCs w:val="28"/>
        </w:rPr>
        <w:t>ы</w:t>
      </w:r>
      <w:r w:rsidR="00A93988" w:rsidRPr="00C82B1D">
        <w:rPr>
          <w:sz w:val="28"/>
          <w:szCs w:val="28"/>
        </w:rPr>
        <w:t xml:space="preserve"> интеллектуальной деятельности по направлению </w:t>
      </w:r>
      <w:r w:rsidRPr="00C82B1D">
        <w:rPr>
          <w:sz w:val="28"/>
          <w:szCs w:val="28"/>
        </w:rPr>
        <w:t>«Нейрохимическая организация регуляторных систем мозга»</w:t>
      </w:r>
    </w:p>
    <w:p w:rsidR="00A93988" w:rsidRPr="00C82B1D" w:rsidRDefault="00A9398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1. Черток В.М., Коцюба А.Е. </w:t>
      </w:r>
      <w:proofErr w:type="gramStart"/>
      <w:r w:rsidRPr="00C82B1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C82B1D">
        <w:rPr>
          <w:rFonts w:ascii="Times New Roman" w:hAnsi="Times New Roman" w:cs="Times New Roman"/>
          <w:sz w:val="28"/>
          <w:szCs w:val="28"/>
        </w:rPr>
        <w:t>равнительное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исследование 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катехоламинергических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нитроксидергических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нейронов в «вазомоторных» ядрах каудальной части ствола мозга крысы</w:t>
      </w:r>
      <w:r w:rsidRPr="00C82B1D">
        <w:rPr>
          <w:rFonts w:ascii="Times New Roman" w:hAnsi="Times New Roman" w:cs="Times New Roman"/>
          <w:color w:val="000000"/>
          <w:sz w:val="28"/>
          <w:szCs w:val="28"/>
        </w:rPr>
        <w:t xml:space="preserve">.// </w:t>
      </w:r>
      <w:r w:rsidRPr="00C82B1D">
        <w:rPr>
          <w:rFonts w:ascii="Times New Roman" w:hAnsi="Times New Roman" w:cs="Times New Roman"/>
          <w:sz w:val="28"/>
          <w:szCs w:val="28"/>
        </w:rPr>
        <w:t>Морфология 2015, Т.147, № 2, С. 26-31.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hyperlink r:id="rId6" w:history="1">
        <w:proofErr w:type="spellStart"/>
        <w:r w:rsidRPr="00C82B1D">
          <w:rPr>
            <w:rStyle w:val="highlight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Chertok</w:t>
        </w:r>
        <w:proofErr w:type="spellEnd"/>
        <w:r w:rsidRPr="00C82B1D">
          <w:rPr>
            <w:rStyle w:val="highlight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 xml:space="preserve"> V.M</w:t>
        </w:r>
      </w:hyperlink>
      <w:r w:rsidRPr="00C82B1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Start"/>
      <w:r w:rsidRPr="00C82B1D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gramEnd"/>
      <w:r w:rsidR="003C6EE4" w:rsidRPr="00C82B1D">
        <w:rPr>
          <w:rFonts w:ascii="Times New Roman" w:hAnsi="Times New Roman" w:cs="Times New Roman"/>
          <w:sz w:val="28"/>
          <w:szCs w:val="28"/>
        </w:rPr>
        <w:fldChar w:fldCharType="begin"/>
      </w:r>
      <w:r w:rsidR="003C6EE4" w:rsidRPr="00C82B1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"http://www.ncbi.nlm.nih.gov/pubmed?term=Kotsiuba%20AE%5BAuthor%5D&amp;cauthor=true&amp;cauthor_uid=21539083" </w:instrText>
      </w:r>
      <w:r w:rsidR="003C6EE4" w:rsidRPr="00C82B1D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C82B1D">
        <w:rPr>
          <w:rStyle w:val="aa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>Kotsiuba</w:t>
      </w:r>
      <w:proofErr w:type="spellEnd"/>
      <w:r w:rsidRPr="00C82B1D">
        <w:rPr>
          <w:rStyle w:val="aa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t xml:space="preserve"> A.E</w:t>
      </w:r>
      <w:r w:rsidR="003C6EE4" w:rsidRPr="00C82B1D">
        <w:rPr>
          <w:rStyle w:val="aa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  <w:fldChar w:fldCharType="end"/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82B1D">
        <w:rPr>
          <w:rFonts w:ascii="Times New Roman" w:hAnsi="Times New Roman" w:cs="Times New Roman"/>
          <w:sz w:val="28"/>
          <w:szCs w:val="28"/>
          <w:lang w:val="en-US"/>
        </w:rPr>
        <w:t>Norepinephrinergic</w:t>
      </w:r>
      <w:proofErr w:type="spellEnd"/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C82B1D">
        <w:rPr>
          <w:rFonts w:ascii="Times New Roman" w:hAnsi="Times New Roman" w:cs="Times New Roman"/>
          <w:sz w:val="28"/>
          <w:szCs w:val="28"/>
          <w:lang w:val="en-US"/>
        </w:rPr>
        <w:t>Nitroxidergic</w:t>
      </w:r>
      <w:proofErr w:type="spellEnd"/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Neurons of Vasomotor Nuclei in Hypertensive Rats.</w:t>
      </w:r>
      <w:proofErr w:type="gramEnd"/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3F2" w:rsidRPr="00C82B1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Bull. </w:t>
      </w:r>
      <w:proofErr w:type="spellStart"/>
      <w:proofErr w:type="gramStart"/>
      <w:r w:rsidRPr="00C82B1D">
        <w:rPr>
          <w:rFonts w:ascii="Times New Roman" w:hAnsi="Times New Roman" w:cs="Times New Roman"/>
          <w:sz w:val="28"/>
          <w:szCs w:val="28"/>
          <w:lang w:val="en-US"/>
        </w:rPr>
        <w:t>Exper</w:t>
      </w:r>
      <w:proofErr w:type="spellEnd"/>
      <w:r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B1D">
        <w:rPr>
          <w:rFonts w:ascii="Times New Roman" w:hAnsi="Times New Roman" w:cs="Times New Roman"/>
          <w:sz w:val="28"/>
          <w:szCs w:val="28"/>
          <w:lang w:val="en-US"/>
        </w:rPr>
        <w:t>Biol. a. Med., 2015, v.158 (5), p. 695-700.</w:t>
      </w:r>
      <w:proofErr w:type="gramEnd"/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Старцева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.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.,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Коцюба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.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.,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Черток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.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 xml:space="preserve">.  </w:t>
      </w: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Пространственная организация газотрансмиттерных нейронов  в  мозге </w:t>
      </w:r>
      <w:r w:rsidR="001B13F2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// </w:t>
      </w:r>
      <w:r w:rsidRPr="00C82B1D">
        <w:rPr>
          <w:rFonts w:ascii="Times New Roman" w:hAnsi="Times New Roman" w:cs="Times New Roman"/>
          <w:sz w:val="28"/>
          <w:szCs w:val="28"/>
        </w:rPr>
        <w:t>Тихоокеанский медицинский журнал, 2015, №2, с. 38-42.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4. Черток В.М., Коцюба Е.П. Сравнительная характеристика</w:t>
      </w:r>
      <w:r w:rsidRPr="00C82B1D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B1D">
        <w:rPr>
          <w:rFonts w:ascii="Times New Roman" w:hAnsi="Times New Roman" w:cs="Times New Roman"/>
          <w:sz w:val="28"/>
          <w:szCs w:val="28"/>
          <w:lang w:val="en-US"/>
        </w:rPr>
        <w:t>uNOS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-позитивных структур в ЦНС некоторых видов ракообразных.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Pr="00C82B1D">
        <w:rPr>
          <w:rFonts w:ascii="Times New Roman" w:hAnsi="Times New Roman" w:cs="Times New Roman"/>
          <w:sz w:val="28"/>
          <w:szCs w:val="28"/>
        </w:rPr>
        <w:t>Цитология, 2015, т. 57, №8, с. 584-591.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spacing w:val="9"/>
          <w:sz w:val="28"/>
          <w:szCs w:val="28"/>
        </w:rPr>
        <w:t xml:space="preserve">5. </w:t>
      </w:r>
      <w:r w:rsidRPr="00C82B1D">
        <w:rPr>
          <w:rFonts w:ascii="Times New Roman" w:hAnsi="Times New Roman" w:cs="Times New Roman"/>
          <w:sz w:val="28"/>
          <w:szCs w:val="28"/>
        </w:rPr>
        <w:t xml:space="preserve">Черток В.М., Коцюба А.Е., Коцюба Е.П., Старцева М.С. Два пула интернейронов в бульбарном отделе </w:t>
      </w:r>
      <w:proofErr w:type="gramStart"/>
      <w:r w:rsidRPr="00C82B1D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C82B1D">
        <w:rPr>
          <w:rFonts w:ascii="Times New Roman" w:hAnsi="Times New Roman" w:cs="Times New Roman"/>
          <w:sz w:val="28"/>
          <w:szCs w:val="28"/>
        </w:rPr>
        <w:t xml:space="preserve"> центра крыс.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2B1D">
        <w:rPr>
          <w:rFonts w:ascii="Times New Roman" w:hAnsi="Times New Roman" w:cs="Times New Roman"/>
          <w:sz w:val="28"/>
          <w:szCs w:val="28"/>
        </w:rPr>
        <w:t>наук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, 2015, </w:t>
      </w:r>
      <w:r w:rsidRPr="00C82B1D">
        <w:rPr>
          <w:rFonts w:ascii="Times New Roman" w:hAnsi="Times New Roman" w:cs="Times New Roman"/>
          <w:iCs/>
          <w:sz w:val="28"/>
          <w:szCs w:val="28"/>
        </w:rPr>
        <w:t>т</w:t>
      </w:r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463, № 5, </w:t>
      </w:r>
      <w:r w:rsidRPr="00C82B1D">
        <w:rPr>
          <w:rFonts w:ascii="Times New Roman" w:hAnsi="Times New Roman" w:cs="Times New Roman"/>
          <w:iCs/>
          <w:sz w:val="28"/>
          <w:szCs w:val="28"/>
        </w:rPr>
        <w:t>с</w:t>
      </w:r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>. 619–623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6. </w:t>
      </w:r>
      <w:proofErr w:type="spellStart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Chertok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fldChar w:fldCharType="begin"/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"mailto:chertokv@mail.ru" </w:instrText>
      </w:r>
      <w:r w:rsidRPr="00C82B1D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1D">
        <w:rPr>
          <w:rStyle w:val="aa"/>
          <w:rFonts w:ascii="Times New Roman" w:hAnsi="Times New Roman" w:cs="Times New Roman"/>
          <w:color w:val="0176C3"/>
          <w:sz w:val="28"/>
          <w:szCs w:val="28"/>
          <w:bdr w:val="none" w:sz="0" w:space="0" w:color="auto" w:frame="1"/>
          <w:vertAlign w:val="subscript"/>
          <w:lang w:val="en-US"/>
        </w:rPr>
        <w:t> </w:t>
      </w:r>
      <w:r w:rsidRPr="00C82B1D">
        <w:rPr>
          <w:rFonts w:ascii="Times New Roman" w:hAnsi="Times New Roman" w:cs="Times New Roman"/>
          <w:sz w:val="28"/>
          <w:szCs w:val="28"/>
        </w:rPr>
        <w:fldChar w:fldCharType="end"/>
      </w:r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V.M.,</w:t>
      </w:r>
      <w:proofErr w:type="gramStart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  </w:t>
      </w:r>
      <w:proofErr w:type="spellStart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Kotsyuba</w:t>
      </w:r>
      <w:proofErr w:type="spellEnd"/>
      <w:proofErr w:type="gramEnd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A.E.,  </w:t>
      </w:r>
      <w:proofErr w:type="spellStart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Kotsyuba</w:t>
      </w:r>
      <w:proofErr w:type="spellEnd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E.P.,  </w:t>
      </w:r>
      <w:proofErr w:type="spellStart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Startseva</w:t>
      </w:r>
      <w:proofErr w:type="spellEnd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M.S. </w:t>
      </w:r>
      <w:r w:rsidRPr="00C82B1D">
        <w:rPr>
          <w:rFonts w:ascii="Times New Roman" w:hAnsi="Times New Roman" w:cs="Times New Roman"/>
          <w:color w:val="333333"/>
          <w:spacing w:val="5"/>
          <w:kern w:val="36"/>
          <w:sz w:val="28"/>
          <w:szCs w:val="28"/>
          <w:lang w:val="en"/>
        </w:rPr>
        <w:t>Two pools of interneurons in the bulbar region of the cardiovascular center of rats</w:t>
      </w:r>
      <w:r w:rsidRPr="00C82B1D">
        <w:rPr>
          <w:rFonts w:ascii="Times New Roman" w:hAnsi="Times New Roman" w:cs="Times New Roman"/>
          <w:color w:val="333333"/>
          <w:spacing w:val="5"/>
          <w:kern w:val="36"/>
          <w:sz w:val="28"/>
          <w:szCs w:val="28"/>
          <w:lang w:val="en-US"/>
        </w:rPr>
        <w:t xml:space="preserve"> // </w:t>
      </w:r>
      <w:hyperlink r:id="rId7" w:history="1">
        <w:proofErr w:type="spellStart"/>
        <w:r w:rsidRPr="00C82B1D">
          <w:rPr>
            <w:rStyle w:val="aa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lang w:val="en-US"/>
          </w:rPr>
          <w:t>Dokl</w:t>
        </w:r>
        <w:proofErr w:type="spellEnd"/>
        <w:r w:rsidRPr="00C82B1D">
          <w:rPr>
            <w:rStyle w:val="aa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lang w:val="en-US"/>
          </w:rPr>
          <w:t xml:space="preserve">. </w:t>
        </w:r>
        <w:proofErr w:type="gramStart"/>
        <w:r w:rsidRPr="00C82B1D">
          <w:rPr>
            <w:rStyle w:val="aa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lang w:val="en-US"/>
          </w:rPr>
          <w:t>Biological Sciences</w:t>
        </w:r>
      </w:hyperlink>
      <w:r w:rsidRPr="00C82B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2015.</w:t>
      </w:r>
      <w:proofErr w:type="gramEnd"/>
      <w:r w:rsidRPr="00C82B1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V. 463, N 1. P. 178-182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7. Черток В.М., Коцюба А.Е.,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Топохимия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 межъядерных и внутриядерных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интернейронов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вазомоторной области продолговатого мозга у гипертензивных крыс.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>. биол. и мед</w:t>
      </w:r>
      <w:proofErr w:type="gramStart"/>
      <w:r w:rsidRPr="00C82B1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2B1D">
        <w:rPr>
          <w:rFonts w:ascii="Times New Roman" w:hAnsi="Times New Roman" w:cs="Times New Roman"/>
          <w:sz w:val="28"/>
          <w:szCs w:val="28"/>
        </w:rPr>
        <w:t>2015, т. 160, №9, стр. 374-379.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8. Черток В.М., Зенкина В.Г. 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>Регуляция функций</w:t>
      </w:r>
      <w:r w:rsidRPr="00C82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яичников: участие газовых трансмиттеров 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B13F2"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>//</w:t>
      </w: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>Успехи физиол. наук, 2015, т. 46, №4, стр. 74-89.</w:t>
      </w:r>
    </w:p>
    <w:p w:rsidR="001073A8" w:rsidRPr="00C82B1D" w:rsidRDefault="001073A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</w:pPr>
      <w:r w:rsidRPr="00C8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Pr="00C82B1D">
        <w:rPr>
          <w:rFonts w:ascii="Times New Roman" w:hAnsi="Times New Roman" w:cs="Times New Roman"/>
          <w:sz w:val="28"/>
          <w:szCs w:val="28"/>
        </w:rPr>
        <w:t xml:space="preserve">Черток В.М., Коцюба А.Е., Старцева М.С. Интернейроны в стволе мозга человека.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Pr="00C82B1D">
        <w:rPr>
          <w:rFonts w:ascii="Times New Roman" w:hAnsi="Times New Roman" w:cs="Times New Roman"/>
          <w:spacing w:val="9"/>
          <w:sz w:val="28"/>
          <w:szCs w:val="28"/>
        </w:rPr>
        <w:t>Вестник РАМН РФ, 2015,</w:t>
      </w:r>
      <w:r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Pr="00C82B1D"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т. 70, №5, с.582-588.</w:t>
      </w:r>
    </w:p>
    <w:p w:rsidR="00AD46D6" w:rsidRPr="00C82B1D" w:rsidRDefault="00AD46D6" w:rsidP="00C82B1D">
      <w:pPr>
        <w:spacing w:after="0" w:line="360" w:lineRule="auto"/>
        <w:ind w:firstLine="426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lastRenderedPageBreak/>
        <w:t xml:space="preserve">10. Черток В.М., Коцюба А.Е. Нейрохимическая организация внутриядерных нейронов продолговатого мозга у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Pr="00C82B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2B1D">
        <w:rPr>
          <w:rFonts w:ascii="Times New Roman" w:hAnsi="Times New Roman" w:cs="Times New Roman"/>
          <w:sz w:val="28"/>
          <w:szCs w:val="28"/>
        </w:rPr>
        <w:t xml:space="preserve"> и гипертензивных крыс // Нейрохимия. 2016, </w:t>
      </w:r>
      <w:r w:rsidRPr="00C82B1D">
        <w:rPr>
          <w:rFonts w:ascii="Times New Roman" w:eastAsia="Newton-Italic" w:hAnsi="Times New Roman" w:cs="Times New Roman"/>
          <w:iCs/>
          <w:sz w:val="28"/>
          <w:szCs w:val="28"/>
        </w:rPr>
        <w:t>т. 33, № 3, с. с. 244–252.</w:t>
      </w:r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11</w:t>
      </w:r>
      <w:r w:rsidR="00E451FC" w:rsidRPr="00C82B1D">
        <w:rPr>
          <w:rFonts w:ascii="Times New Roman" w:hAnsi="Times New Roman" w:cs="Times New Roman"/>
          <w:sz w:val="28"/>
          <w:szCs w:val="28"/>
        </w:rPr>
        <w:t xml:space="preserve">. 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Реутов В.П., Черток В.М. Новые представления о роли вегетативной нервной системы и систем генерации оксида азота в сосудах мозга.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="007E6FCB" w:rsidRPr="00C82B1D">
        <w:rPr>
          <w:rFonts w:ascii="Times New Roman" w:hAnsi="Times New Roman" w:cs="Times New Roman"/>
          <w:sz w:val="28"/>
          <w:szCs w:val="28"/>
        </w:rPr>
        <w:t>Тихоокеанский медицинский журнал, 2016,№2, с.10-20.</w:t>
      </w:r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12</w:t>
      </w:r>
      <w:r w:rsidR="00E451FC" w:rsidRPr="00C82B1D">
        <w:rPr>
          <w:rFonts w:ascii="Times New Roman" w:hAnsi="Times New Roman" w:cs="Times New Roman"/>
          <w:sz w:val="28"/>
          <w:szCs w:val="28"/>
        </w:rPr>
        <w:t>.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Черток В.М., Черток А.Г. Регуляторный потенциал капилляров мозга.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="007E6FCB" w:rsidRPr="00C82B1D">
        <w:rPr>
          <w:rFonts w:ascii="Times New Roman" w:hAnsi="Times New Roman" w:cs="Times New Roman"/>
          <w:sz w:val="28"/>
          <w:szCs w:val="28"/>
        </w:rPr>
        <w:t>Тихоокеанский медицинский журнал, 2016,№2, с.72-81.</w:t>
      </w:r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13</w:t>
      </w:r>
      <w:r w:rsidR="00E451FC" w:rsidRPr="00C82B1D">
        <w:rPr>
          <w:rFonts w:ascii="Times New Roman" w:hAnsi="Times New Roman" w:cs="Times New Roman"/>
          <w:b/>
          <w:sz w:val="28"/>
          <w:szCs w:val="28"/>
        </w:rPr>
        <w:t>.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 Черток</w:t>
      </w:r>
      <w:r w:rsidR="00AD46D6" w:rsidRPr="00C82B1D">
        <w:rPr>
          <w:rFonts w:ascii="Times New Roman" w:hAnsi="Times New Roman" w:cs="Times New Roman"/>
          <w:sz w:val="28"/>
          <w:szCs w:val="28"/>
        </w:rPr>
        <w:t xml:space="preserve"> В.М.</w:t>
      </w:r>
      <w:r w:rsidR="007E6FCB" w:rsidRPr="00C82B1D">
        <w:rPr>
          <w:rFonts w:ascii="Times New Roman" w:hAnsi="Times New Roman" w:cs="Times New Roman"/>
          <w:sz w:val="28"/>
          <w:szCs w:val="28"/>
        </w:rPr>
        <w:t>,</w:t>
      </w:r>
      <w:r w:rsidR="00AD46D6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7E6FCB" w:rsidRPr="00C82B1D">
        <w:rPr>
          <w:rFonts w:ascii="Times New Roman" w:hAnsi="Times New Roman" w:cs="Times New Roman"/>
          <w:sz w:val="28"/>
          <w:szCs w:val="28"/>
        </w:rPr>
        <w:t>Коцюба</w:t>
      </w:r>
      <w:r w:rsidR="00AD46D6" w:rsidRPr="00C82B1D">
        <w:rPr>
          <w:rFonts w:ascii="Times New Roman" w:hAnsi="Times New Roman" w:cs="Times New Roman"/>
          <w:sz w:val="28"/>
          <w:szCs w:val="28"/>
        </w:rPr>
        <w:t xml:space="preserve"> А.Е.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AD46D6" w:rsidRPr="00C82B1D">
        <w:rPr>
          <w:rFonts w:ascii="Times New Roman" w:hAnsi="Times New Roman" w:cs="Times New Roman"/>
          <w:sz w:val="28"/>
          <w:szCs w:val="28"/>
        </w:rPr>
        <w:t xml:space="preserve"> М.С.</w:t>
      </w:r>
      <w:r w:rsidR="007E6FCB" w:rsidRPr="00C82B1D">
        <w:rPr>
          <w:rFonts w:ascii="Times New Roman" w:hAnsi="Times New Roman" w:cs="Times New Roman"/>
          <w:sz w:val="28"/>
          <w:szCs w:val="28"/>
        </w:rPr>
        <w:t>, Коцюба</w:t>
      </w:r>
      <w:r w:rsidR="00AD46D6" w:rsidRPr="00C82B1D">
        <w:rPr>
          <w:rFonts w:ascii="Times New Roman" w:hAnsi="Times New Roman" w:cs="Times New Roman"/>
          <w:sz w:val="28"/>
          <w:szCs w:val="28"/>
        </w:rPr>
        <w:t xml:space="preserve"> Е.П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Иммунолокализация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газотран</w:t>
      </w:r>
      <w:proofErr w:type="spellEnd"/>
      <w:proofErr w:type="gram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E6FCB" w:rsidRPr="00C82B1D">
        <w:rPr>
          <w:rFonts w:ascii="Times New Roman" w:hAnsi="Times New Roman" w:cs="Times New Roman"/>
          <w:sz w:val="28"/>
          <w:szCs w:val="28"/>
        </w:rPr>
        <w:t>миттеров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межъядерных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интернейронах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продолговатого мозга у крыс.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="007E6FCB" w:rsidRPr="00C82B1D">
        <w:rPr>
          <w:rFonts w:ascii="Times New Roman" w:hAnsi="Times New Roman" w:cs="Times New Roman"/>
          <w:sz w:val="28"/>
          <w:szCs w:val="28"/>
        </w:rPr>
        <w:t>Нейрохимия, 2016, Т.33, №2, с. 95-102.</w:t>
      </w:r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E451FC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Chertok</w:t>
      </w:r>
      <w:proofErr w:type="spellEnd"/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V.M.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6FCB" w:rsidRPr="00C82B1D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otsyuba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>F.E.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Startseva</w:t>
      </w:r>
      <w:proofErr w:type="spellEnd"/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>M.S.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Topochemistry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internuclear</w:t>
      </w:r>
      <w:proofErr w:type="spellEnd"/>
      <w:proofErr w:type="gram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intranuclear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interneurons of the vasomotor area in the medulla oblongata of hypertensive rats. </w:t>
      </w:r>
      <w:r w:rsidR="001B13F2" w:rsidRPr="00C82B1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Bul. of experimental biology and medicine. 2016. Vol. 160. </w:t>
      </w:r>
      <w:proofErr w:type="gram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No. 3, pp.386-389.</w:t>
      </w:r>
      <w:proofErr w:type="gramEnd"/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E451FC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Chertok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V.M., </w:t>
      </w:r>
      <w:r w:rsidR="007E6FCB" w:rsidRPr="00C82B1D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otsyuba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A.E. Comparative study of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catecholaminergic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nitroxidergic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neurons in the vasomotor nuclei of the caudal part of the brainstem in rats. </w:t>
      </w:r>
      <w:proofErr w:type="gramStart"/>
      <w:r w:rsidR="001B13F2" w:rsidRPr="00C82B1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Neuroscience and behavioral physiology.</w:t>
      </w:r>
      <w:proofErr w:type="gramEnd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>. 46.</w:t>
      </w:r>
      <w:proofErr w:type="gram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.2. 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. 229- 234; </w:t>
      </w:r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16</w:t>
      </w:r>
      <w:r w:rsidR="00E451FC" w:rsidRPr="00C82B1D">
        <w:rPr>
          <w:rFonts w:ascii="Times New Roman" w:hAnsi="Times New Roman" w:cs="Times New Roman"/>
          <w:sz w:val="28"/>
          <w:szCs w:val="28"/>
        </w:rPr>
        <w:t>. Ч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ерток В.М., Коцюба Е.П. Локализация и количественная оценка содержания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кислородчувствительного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фактора, индуцированного гипоксией 1а в мозгу мохнаторукого краба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eriocheir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7E6FCB" w:rsidRPr="00C82B1D">
        <w:rPr>
          <w:rFonts w:ascii="Times New Roman" w:hAnsi="Times New Roman" w:cs="Times New Roman"/>
          <w:sz w:val="28"/>
          <w:szCs w:val="28"/>
          <w:lang w:val="en-US"/>
        </w:rPr>
        <w:t>japonica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  в норме и при острой аноксии (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иммуногистохимическое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исследование).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Морфология. 2016.- Т.149.,№ 1,-с. 27-32.  </w:t>
      </w:r>
    </w:p>
    <w:p w:rsidR="007E6FCB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17</w:t>
      </w:r>
      <w:r w:rsidR="00E451FC" w:rsidRPr="00C82B1D">
        <w:rPr>
          <w:rFonts w:ascii="Times New Roman" w:hAnsi="Times New Roman" w:cs="Times New Roman"/>
          <w:sz w:val="28"/>
          <w:szCs w:val="28"/>
        </w:rPr>
        <w:t xml:space="preserve"> .</w:t>
      </w:r>
      <w:r w:rsidR="007E6FCB" w:rsidRPr="00C82B1D">
        <w:rPr>
          <w:rFonts w:ascii="Times New Roman" w:hAnsi="Times New Roman" w:cs="Times New Roman"/>
          <w:sz w:val="28"/>
          <w:szCs w:val="28"/>
        </w:rPr>
        <w:t>Коцюба</w:t>
      </w:r>
      <w:r w:rsidR="00E451FC" w:rsidRPr="00C82B1D">
        <w:rPr>
          <w:rFonts w:ascii="Times New Roman" w:hAnsi="Times New Roman" w:cs="Times New Roman"/>
          <w:sz w:val="28"/>
          <w:szCs w:val="28"/>
        </w:rPr>
        <w:t xml:space="preserve"> А.Е.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, </w:t>
      </w:r>
      <w:r w:rsidR="00E451FC" w:rsidRPr="00C82B1D">
        <w:rPr>
          <w:rFonts w:ascii="Times New Roman" w:hAnsi="Times New Roman" w:cs="Times New Roman"/>
          <w:sz w:val="28"/>
          <w:szCs w:val="28"/>
        </w:rPr>
        <w:t>Старцева М.С.</w:t>
      </w:r>
      <w:r w:rsidR="007E6FCB" w:rsidRPr="00C82B1D">
        <w:rPr>
          <w:rFonts w:ascii="Times New Roman" w:hAnsi="Times New Roman" w:cs="Times New Roman"/>
          <w:sz w:val="28"/>
          <w:szCs w:val="28"/>
        </w:rPr>
        <w:t>, Черток</w:t>
      </w:r>
      <w:r w:rsidR="00E451FC" w:rsidRPr="00C82B1D">
        <w:rPr>
          <w:rFonts w:ascii="Times New Roman" w:hAnsi="Times New Roman" w:cs="Times New Roman"/>
          <w:sz w:val="28"/>
          <w:szCs w:val="28"/>
        </w:rPr>
        <w:t xml:space="preserve"> В.М.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Топохимия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межъядерных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интернейронов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в стволе мозга человека при артериальной гипертензии.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 //</w:t>
      </w:r>
      <w:r w:rsidR="007E6FCB" w:rsidRPr="00C82B1D">
        <w:rPr>
          <w:rFonts w:ascii="Times New Roman" w:hAnsi="Times New Roman" w:cs="Times New Roman"/>
          <w:sz w:val="28"/>
          <w:szCs w:val="28"/>
        </w:rPr>
        <w:t>Неврологи</w:t>
      </w:r>
      <w:r w:rsidR="001B13F2" w:rsidRPr="00C82B1D">
        <w:rPr>
          <w:rFonts w:ascii="Times New Roman" w:hAnsi="Times New Roman" w:cs="Times New Roman"/>
          <w:sz w:val="28"/>
          <w:szCs w:val="28"/>
        </w:rPr>
        <w:t>я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и психиатри</w:t>
      </w:r>
      <w:r w:rsidR="001B13F2" w:rsidRPr="00C82B1D">
        <w:rPr>
          <w:rFonts w:ascii="Times New Roman" w:hAnsi="Times New Roman" w:cs="Times New Roman"/>
          <w:sz w:val="28"/>
          <w:szCs w:val="28"/>
        </w:rPr>
        <w:t>я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7E6FCB" w:rsidRPr="00C82B1D">
        <w:rPr>
          <w:rFonts w:ascii="Times New Roman" w:hAnsi="Times New Roman" w:cs="Times New Roman"/>
          <w:sz w:val="28"/>
          <w:szCs w:val="28"/>
        </w:rPr>
        <w:t>С.С.Корсакова</w:t>
      </w:r>
      <w:proofErr w:type="spellEnd"/>
      <w:r w:rsidR="007E6FCB" w:rsidRPr="00C82B1D">
        <w:rPr>
          <w:rFonts w:ascii="Times New Roman" w:hAnsi="Times New Roman" w:cs="Times New Roman"/>
          <w:sz w:val="28"/>
          <w:szCs w:val="28"/>
        </w:rPr>
        <w:t>». 2016. Т.115.</w:t>
      </w:r>
      <w:r w:rsidR="00BD01D9" w:rsidRPr="00C82B1D">
        <w:rPr>
          <w:rFonts w:ascii="Times New Roman" w:hAnsi="Times New Roman" w:cs="Times New Roman"/>
          <w:sz w:val="28"/>
          <w:szCs w:val="28"/>
        </w:rPr>
        <w:t xml:space="preserve"> № 1.</w:t>
      </w:r>
      <w:r w:rsidR="007E6FCB" w:rsidRPr="00C82B1D">
        <w:rPr>
          <w:rFonts w:ascii="Times New Roman" w:hAnsi="Times New Roman" w:cs="Times New Roman"/>
          <w:sz w:val="28"/>
          <w:szCs w:val="28"/>
        </w:rPr>
        <w:t xml:space="preserve"> с. 15-20</w:t>
      </w:r>
    </w:p>
    <w:p w:rsidR="00B54BFC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</w:t>
      </w:r>
      <w:r w:rsidR="00B54BFC" w:rsidRPr="00C82B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B54BFC" w:rsidRPr="00C82B1D">
        <w:rPr>
          <w:rFonts w:ascii="Times New Roman" w:hAnsi="Times New Roman" w:cs="Times New Roman"/>
          <w:sz w:val="28"/>
          <w:szCs w:val="28"/>
        </w:rPr>
        <w:t>Коцюба А.Е., Черток В.М., Черток</w:t>
      </w:r>
      <w:r w:rsidR="00B54BFC" w:rsidRPr="00C8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А.Г. Возрастные особенности СО-опосредованной реакции пиальных артерий разного диаметра у крыс //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>. биол. мед. 2016</w:t>
      </w:r>
      <w:r w:rsidR="00B54BFC" w:rsidRPr="00C82B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4BFC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№11, </w:t>
      </w:r>
      <w:r w:rsidR="00B54BFC" w:rsidRPr="00C82B1D">
        <w:rPr>
          <w:rFonts w:ascii="Times New Roman" w:hAnsi="Times New Roman" w:cs="Times New Roman"/>
          <w:sz w:val="28"/>
          <w:szCs w:val="28"/>
        </w:rPr>
        <w:t>с</w:t>
      </w:r>
      <w:r w:rsidR="00B54BFC" w:rsidRPr="00C82B1D">
        <w:rPr>
          <w:rFonts w:ascii="Times New Roman" w:hAnsi="Times New Roman" w:cs="Times New Roman"/>
          <w:sz w:val="28"/>
          <w:szCs w:val="28"/>
          <w:lang w:val="en-US"/>
        </w:rPr>
        <w:t>. 612-617.</w:t>
      </w:r>
    </w:p>
    <w:p w:rsidR="00B54BFC" w:rsidRPr="00C82B1D" w:rsidRDefault="00F16066" w:rsidP="00C82B1D">
      <w:pPr>
        <w:spacing w:after="0" w:line="360" w:lineRule="auto"/>
        <w:ind w:firstLine="426"/>
        <w:jc w:val="both"/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</w:rPr>
      </w:pPr>
      <w:r w:rsidRPr="00C82B1D">
        <w:rPr>
          <w:rFonts w:ascii="Times New Roman" w:eastAsia="Microsoft YaHei" w:hAnsi="Times New Roman" w:cs="Times New Roman"/>
          <w:color w:val="333333"/>
          <w:spacing w:val="4"/>
          <w:sz w:val="28"/>
          <w:szCs w:val="28"/>
          <w:shd w:val="clear" w:color="auto" w:fill="FCFCFC"/>
          <w:lang w:val="en-US"/>
        </w:rPr>
        <w:lastRenderedPageBreak/>
        <w:t>19</w:t>
      </w:r>
      <w:r w:rsidR="00B54BFC" w:rsidRPr="00C82B1D">
        <w:rPr>
          <w:rFonts w:ascii="Times New Roman" w:eastAsia="Microsoft YaHei" w:hAnsi="Times New Roman" w:cs="Times New Roman"/>
          <w:color w:val="333333"/>
          <w:spacing w:val="4"/>
          <w:sz w:val="28"/>
          <w:szCs w:val="28"/>
          <w:shd w:val="clear" w:color="auto" w:fill="FCFCFC"/>
          <w:lang w:val="en-US"/>
        </w:rPr>
        <w:t xml:space="preserve">. </w:t>
      </w:r>
      <w:proofErr w:type="spellStart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Kotsyuba</w:t>
      </w:r>
      <w:proofErr w:type="spellEnd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, A.E., </w:t>
      </w:r>
      <w:proofErr w:type="spellStart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Chertok</w:t>
      </w:r>
      <w:proofErr w:type="spellEnd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, V.M., </w:t>
      </w:r>
      <w:proofErr w:type="spellStart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Chertok</w:t>
      </w:r>
      <w:proofErr w:type="spellEnd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, A.G.</w:t>
      </w:r>
      <w:r w:rsidR="00B54BFC" w:rsidRPr="00C82B1D">
        <w:rPr>
          <w:rFonts w:ascii="Times New Roman" w:eastAsia="Microsoft YaHei" w:hAnsi="Times New Roman" w:cs="Times New Roman"/>
          <w:spacing w:val="2"/>
          <w:kern w:val="36"/>
          <w:sz w:val="28"/>
          <w:szCs w:val="28"/>
          <w:lang w:val="en"/>
        </w:rPr>
        <w:t xml:space="preserve">Age-Specific Characteristics of CO-Mediated Reaction of the </w:t>
      </w:r>
      <w:proofErr w:type="spellStart"/>
      <w:r w:rsidR="00B54BFC" w:rsidRPr="00C82B1D">
        <w:rPr>
          <w:rFonts w:ascii="Times New Roman" w:eastAsia="Microsoft YaHei" w:hAnsi="Times New Roman" w:cs="Times New Roman"/>
          <w:spacing w:val="2"/>
          <w:kern w:val="36"/>
          <w:sz w:val="28"/>
          <w:szCs w:val="28"/>
          <w:lang w:val="en"/>
        </w:rPr>
        <w:t>Pial</w:t>
      </w:r>
      <w:proofErr w:type="spellEnd"/>
      <w:r w:rsidR="00B54BFC" w:rsidRPr="00C82B1D">
        <w:rPr>
          <w:rFonts w:ascii="Times New Roman" w:eastAsia="Microsoft YaHei" w:hAnsi="Times New Roman" w:cs="Times New Roman"/>
          <w:spacing w:val="2"/>
          <w:kern w:val="36"/>
          <w:sz w:val="28"/>
          <w:szCs w:val="28"/>
          <w:lang w:val="en"/>
        </w:rPr>
        <w:t xml:space="preserve"> Arteries of Various Diameters in Rats</w:t>
      </w:r>
      <w:r w:rsidR="00B54BFC" w:rsidRPr="00C82B1D">
        <w:rPr>
          <w:rFonts w:ascii="Times New Roman" w:eastAsia="Microsoft YaHei" w:hAnsi="Times New Roman" w:cs="Times New Roman"/>
          <w:spacing w:val="2"/>
          <w:kern w:val="36"/>
          <w:sz w:val="28"/>
          <w:szCs w:val="28"/>
          <w:lang w:val="en-US"/>
        </w:rPr>
        <w:t xml:space="preserve"> //</w:t>
      </w:r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Bull </w:t>
      </w:r>
      <w:proofErr w:type="spellStart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Exp</w:t>
      </w:r>
      <w:proofErr w:type="spellEnd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Biol</w:t>
      </w:r>
      <w:proofErr w:type="spellEnd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 Med. 2017.</w:t>
      </w:r>
      <w:r w:rsidR="00B54BFC" w:rsidRPr="00C82B1D">
        <w:rPr>
          <w:rFonts w:ascii="Times New Roman" w:eastAsia="Microsoft YaHei" w:hAnsi="Times New Roman" w:cs="Times New Roman"/>
          <w:b/>
          <w:spacing w:val="4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proofErr w:type="gramStart"/>
      <w:r w:rsidR="00B54BFC" w:rsidRPr="00C82B1D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Vol</w:t>
      </w:r>
      <w:proofErr w:type="spellEnd"/>
      <w:r w:rsidR="00B54BFC" w:rsidRPr="00C82B1D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</w:rPr>
        <w:t>162, №11.</w:t>
      </w:r>
      <w:proofErr w:type="gramEnd"/>
      <w:r w:rsidR="00B54BFC"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</w:rPr>
        <w:t xml:space="preserve"> Р. 658-663.</w:t>
      </w:r>
    </w:p>
    <w:p w:rsidR="00DA2292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20</w:t>
      </w:r>
      <w:r w:rsidR="00B54BFC" w:rsidRPr="00C82B1D">
        <w:rPr>
          <w:rFonts w:ascii="Times New Roman" w:hAnsi="Times New Roman" w:cs="Times New Roman"/>
          <w:sz w:val="28"/>
          <w:szCs w:val="28"/>
        </w:rPr>
        <w:t>. Черток В.М., Черток А.Г.,</w:t>
      </w:r>
      <w:r w:rsidR="00B54BFC" w:rsidRPr="00C82B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 Зенкина В.Г.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Эндотелиозависимая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 регуляция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ангиогенеза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54BFC" w:rsidRPr="00C82B1D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="00B54BFC" w:rsidRPr="00C82B1D">
        <w:rPr>
          <w:rFonts w:ascii="Times New Roman" w:hAnsi="Times New Roman" w:cs="Times New Roman"/>
          <w:sz w:val="28"/>
          <w:szCs w:val="28"/>
        </w:rPr>
        <w:t>Цитология, 2017.</w:t>
      </w:r>
      <w:r w:rsidR="00B54BFC" w:rsidRPr="00C8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Т. 59, №4, с. 243-258. </w:t>
      </w:r>
    </w:p>
    <w:p w:rsidR="00B54BFC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21</w:t>
      </w:r>
      <w:r w:rsidR="00B54BFC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Захарчук Н.В., Черток В.М., </w:t>
      </w:r>
      <w:proofErr w:type="spellStart"/>
      <w:r w:rsidR="00B54BFC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Невзорова</w:t>
      </w:r>
      <w:proofErr w:type="spellEnd"/>
      <w:r w:rsidR="00B54BFC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В.А., Гончар Е.Ю. Влияние 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 на</w:t>
      </w:r>
      <w:r w:rsidR="00B54BFC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распределение </w:t>
      </w:r>
      <w:proofErr w:type="spellStart"/>
      <w:r w:rsidR="00B54BFC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тахикиновых</w:t>
      </w:r>
      <w:proofErr w:type="spellEnd"/>
      <w:r w:rsidR="00B54BFC" w:rsidRPr="00C82B1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рецепторов в пиальных артериях крыс //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>. биол. мед. 2017. Т. 163, №3, с. 290-293.</w:t>
      </w:r>
    </w:p>
    <w:p w:rsidR="00B54BFC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B1D">
        <w:rPr>
          <w:rFonts w:ascii="Times New Roman" w:hAnsi="Times New Roman" w:cs="Times New Roman"/>
          <w:sz w:val="28"/>
          <w:szCs w:val="28"/>
        </w:rPr>
        <w:t>22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. Захарчук Н.В.,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 В.А., Черток В.М.,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 Н.С. </w:t>
      </w:r>
      <w:r w:rsidR="00B54BFC" w:rsidRPr="00C82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хронического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табакокурения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церебральную гемодинамику //</w:t>
      </w:r>
      <w:r w:rsidR="00B54BFC" w:rsidRPr="00C82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4BFC" w:rsidRPr="00C82B1D">
        <w:rPr>
          <w:rFonts w:ascii="Times New Roman" w:hAnsi="Times New Roman" w:cs="Times New Roman"/>
          <w:spacing w:val="-2"/>
          <w:sz w:val="28"/>
          <w:szCs w:val="28"/>
        </w:rPr>
        <w:t xml:space="preserve">Ж. </w:t>
      </w:r>
      <w:proofErr w:type="spellStart"/>
      <w:r w:rsidR="00B54BFC" w:rsidRPr="00C82B1D">
        <w:rPr>
          <w:rFonts w:ascii="Times New Roman" w:hAnsi="Times New Roman" w:cs="Times New Roman"/>
          <w:spacing w:val="-2"/>
          <w:sz w:val="28"/>
          <w:szCs w:val="28"/>
        </w:rPr>
        <w:t>невропатол</w:t>
      </w:r>
      <w:proofErr w:type="spellEnd"/>
      <w:r w:rsidR="00B54BFC" w:rsidRPr="00C82B1D">
        <w:rPr>
          <w:rFonts w:ascii="Times New Roman" w:hAnsi="Times New Roman" w:cs="Times New Roman"/>
          <w:spacing w:val="-2"/>
          <w:sz w:val="28"/>
          <w:szCs w:val="28"/>
        </w:rPr>
        <w:t>. и психиатрии, 2017.</w:t>
      </w:r>
      <w:r w:rsidR="00B54BFC" w:rsidRPr="00C82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Т.117, №2, с. 124-129</w:t>
      </w:r>
    </w:p>
    <w:p w:rsidR="00DA2292" w:rsidRPr="00C82B1D" w:rsidRDefault="00F16066" w:rsidP="00C82B1D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C82B1D">
        <w:rPr>
          <w:color w:val="000000"/>
          <w:sz w:val="28"/>
          <w:szCs w:val="28"/>
        </w:rPr>
        <w:t>23</w:t>
      </w:r>
      <w:r w:rsidR="00B54BFC" w:rsidRPr="00C82B1D">
        <w:rPr>
          <w:color w:val="000000"/>
          <w:sz w:val="28"/>
          <w:szCs w:val="28"/>
        </w:rPr>
        <w:t>. Черток В.М., Коцюба А.Е., Черток А.Г. Распределение гемоксигеназ в стенке артерий мягкой оболочки мозга крыс // Морфология. 2017.</w:t>
      </w:r>
      <w:r w:rsidR="00B54BFC" w:rsidRPr="00C82B1D">
        <w:rPr>
          <w:b/>
          <w:color w:val="000000"/>
          <w:sz w:val="28"/>
          <w:szCs w:val="28"/>
        </w:rPr>
        <w:t xml:space="preserve"> </w:t>
      </w:r>
      <w:r w:rsidR="00B54BFC" w:rsidRPr="00C82B1D">
        <w:rPr>
          <w:sz w:val="28"/>
          <w:szCs w:val="28"/>
        </w:rPr>
        <w:t xml:space="preserve">Т. 151, № 1, с. 33-38. </w:t>
      </w:r>
    </w:p>
    <w:p w:rsidR="00B54BFC" w:rsidRPr="00C82B1D" w:rsidRDefault="00F16066" w:rsidP="00C82B1D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C82B1D">
        <w:rPr>
          <w:bCs/>
          <w:color w:val="000000"/>
          <w:kern w:val="36"/>
          <w:sz w:val="28"/>
          <w:szCs w:val="28"/>
        </w:rPr>
        <w:t>24</w:t>
      </w:r>
      <w:r w:rsidR="00B54BFC" w:rsidRPr="00C82B1D">
        <w:rPr>
          <w:bCs/>
          <w:color w:val="000000"/>
          <w:kern w:val="36"/>
          <w:sz w:val="28"/>
          <w:szCs w:val="28"/>
        </w:rPr>
        <w:t xml:space="preserve">. Черток В.М., Черток А.Г., Захарчук Н.В., </w:t>
      </w:r>
      <w:proofErr w:type="spellStart"/>
      <w:r w:rsidR="00B54BFC" w:rsidRPr="00C82B1D">
        <w:rPr>
          <w:bCs/>
          <w:color w:val="000000"/>
          <w:kern w:val="36"/>
          <w:sz w:val="28"/>
          <w:szCs w:val="28"/>
        </w:rPr>
        <w:t>Невзорова</w:t>
      </w:r>
      <w:proofErr w:type="spellEnd"/>
      <w:r w:rsidR="00B54BFC" w:rsidRPr="00C82B1D">
        <w:rPr>
          <w:bCs/>
          <w:color w:val="000000"/>
          <w:kern w:val="36"/>
          <w:sz w:val="28"/>
          <w:szCs w:val="28"/>
        </w:rPr>
        <w:t xml:space="preserve"> В.А. </w:t>
      </w:r>
      <w:r w:rsidR="00B54BFC" w:rsidRPr="00C82B1D">
        <w:rPr>
          <w:sz w:val="28"/>
          <w:szCs w:val="28"/>
        </w:rPr>
        <w:t xml:space="preserve">Особенности распределения металлопротеазы-2 и ее тканевого ингибитора в капиллярах головного мозга крыс при экспериментальной гипертензии </w:t>
      </w:r>
      <w:r w:rsidR="00B54BFC" w:rsidRPr="00C82B1D">
        <w:rPr>
          <w:bCs/>
          <w:color w:val="000000"/>
          <w:kern w:val="36"/>
          <w:sz w:val="28"/>
          <w:szCs w:val="28"/>
        </w:rPr>
        <w:t xml:space="preserve">// </w:t>
      </w:r>
      <w:proofErr w:type="spellStart"/>
      <w:r w:rsidR="00B54BFC" w:rsidRPr="00C82B1D">
        <w:rPr>
          <w:sz w:val="28"/>
          <w:szCs w:val="28"/>
        </w:rPr>
        <w:t>Бюлл</w:t>
      </w:r>
      <w:proofErr w:type="spellEnd"/>
      <w:r w:rsidR="00B54BFC" w:rsidRPr="00C82B1D">
        <w:rPr>
          <w:sz w:val="28"/>
          <w:szCs w:val="28"/>
        </w:rPr>
        <w:t xml:space="preserve">. </w:t>
      </w:r>
      <w:proofErr w:type="spellStart"/>
      <w:r w:rsidR="00B54BFC" w:rsidRPr="00C82B1D">
        <w:rPr>
          <w:sz w:val="28"/>
          <w:szCs w:val="28"/>
        </w:rPr>
        <w:t>эксперим</w:t>
      </w:r>
      <w:proofErr w:type="spellEnd"/>
      <w:r w:rsidR="00B54BFC" w:rsidRPr="00C82B1D">
        <w:rPr>
          <w:sz w:val="28"/>
          <w:szCs w:val="28"/>
        </w:rPr>
        <w:t>. биол. мед. 2017. Т.164, №9, с. 385-390.</w:t>
      </w:r>
    </w:p>
    <w:p w:rsidR="00B54BFC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25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. Черток В.М., Захарчук Н.В., Черток А.Г. Механизмы регуляции ангиогенеза в мозге </w:t>
      </w:r>
      <w:r w:rsidR="00B54BFC" w:rsidRPr="00C82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B54BFC" w:rsidRPr="00C82B1D">
        <w:rPr>
          <w:rFonts w:ascii="Times New Roman" w:hAnsi="Times New Roman" w:cs="Times New Roman"/>
          <w:spacing w:val="-2"/>
          <w:sz w:val="28"/>
          <w:szCs w:val="28"/>
        </w:rPr>
        <w:t xml:space="preserve">Ж. </w:t>
      </w:r>
      <w:proofErr w:type="spellStart"/>
      <w:r w:rsidR="00B54BFC" w:rsidRPr="00C82B1D">
        <w:rPr>
          <w:rFonts w:ascii="Times New Roman" w:hAnsi="Times New Roman" w:cs="Times New Roman"/>
          <w:spacing w:val="-2"/>
          <w:sz w:val="28"/>
          <w:szCs w:val="28"/>
        </w:rPr>
        <w:t>невропатол</w:t>
      </w:r>
      <w:proofErr w:type="spellEnd"/>
      <w:r w:rsidR="00B54BFC" w:rsidRPr="00C82B1D">
        <w:rPr>
          <w:rFonts w:ascii="Times New Roman" w:hAnsi="Times New Roman" w:cs="Times New Roman"/>
          <w:spacing w:val="-2"/>
          <w:sz w:val="28"/>
          <w:szCs w:val="28"/>
        </w:rPr>
        <w:t>. и психиатрии, 2017. Т. 117, №8-2. С. 43-55.</w:t>
      </w:r>
    </w:p>
    <w:p w:rsidR="00B54BFC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sz w:val="28"/>
          <w:szCs w:val="28"/>
        </w:rPr>
        <w:t>26</w:t>
      </w:r>
      <w:r w:rsidR="00B54BFC" w:rsidRPr="00C82B1D">
        <w:rPr>
          <w:rFonts w:ascii="Times New Roman" w:hAnsi="Times New Roman" w:cs="Times New Roman"/>
          <w:sz w:val="28"/>
          <w:szCs w:val="28"/>
        </w:rPr>
        <w:t xml:space="preserve">. Коцюба А.Е., Черток В.М. Иммунолокализация гемоксигеназ в стенке мозговых артерий разного диаметра у крыс. //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4BFC" w:rsidRPr="00C82B1D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="00B54BFC" w:rsidRPr="00C82B1D">
        <w:rPr>
          <w:rFonts w:ascii="Times New Roman" w:hAnsi="Times New Roman" w:cs="Times New Roman"/>
          <w:sz w:val="28"/>
          <w:szCs w:val="28"/>
        </w:rPr>
        <w:t>. биол. мед. 2017</w:t>
      </w:r>
      <w:r w:rsidR="00B54BFC" w:rsidRPr="00C82B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4BFC" w:rsidRPr="00C82B1D">
        <w:rPr>
          <w:rFonts w:ascii="Times New Roman" w:hAnsi="Times New Roman" w:cs="Times New Roman"/>
          <w:sz w:val="28"/>
          <w:szCs w:val="28"/>
        </w:rPr>
        <w:t>Т</w:t>
      </w:r>
      <w:r w:rsidR="00B54BFC" w:rsidRPr="00C82B1D">
        <w:rPr>
          <w:rFonts w:ascii="Times New Roman" w:hAnsi="Times New Roman" w:cs="Times New Roman"/>
          <w:sz w:val="28"/>
          <w:szCs w:val="28"/>
          <w:lang w:val="en-US"/>
        </w:rPr>
        <w:t>. 163,</w:t>
      </w:r>
      <w:r w:rsidR="00B54BFC" w:rsidRPr="00C82B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54BFC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№2, </w:t>
      </w:r>
      <w:r w:rsidR="00B54BFC" w:rsidRPr="00C82B1D">
        <w:rPr>
          <w:rFonts w:ascii="Times New Roman" w:hAnsi="Times New Roman" w:cs="Times New Roman"/>
          <w:sz w:val="28"/>
          <w:szCs w:val="28"/>
        </w:rPr>
        <w:t>с</w:t>
      </w:r>
      <w:r w:rsidR="00B54BFC" w:rsidRPr="00C82B1D">
        <w:rPr>
          <w:rFonts w:ascii="Times New Roman" w:hAnsi="Times New Roman" w:cs="Times New Roman"/>
          <w:sz w:val="28"/>
          <w:szCs w:val="28"/>
          <w:lang w:val="en-US"/>
        </w:rPr>
        <w:t>. 246-250.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34B3" w:rsidRPr="00C82B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Chertok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V. M.,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Kotsyuba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A. E.,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Chertok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, A. G.,  Distribution of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Oxygenases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in the Walls of the Arteries of the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Pia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Mater of the Brain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Morfologija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Neuroscience and Behavioral Physiology.</w:t>
      </w:r>
      <w:proofErr w:type="gram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2018. Vol. 48, No.2. P. 143-148.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lastRenderedPageBreak/>
        <w:t>28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C34B3" w:rsidRPr="00C82B1D">
        <w:rPr>
          <w:rFonts w:ascii="Times New Roman" w:hAnsi="Times New Roman" w:cs="Times New Roman"/>
          <w:sz w:val="28"/>
          <w:szCs w:val="28"/>
        </w:rPr>
        <w:t>Черток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В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34B3" w:rsidRPr="00C82B1D">
        <w:rPr>
          <w:rFonts w:ascii="Times New Roman" w:hAnsi="Times New Roman" w:cs="Times New Roman"/>
          <w:sz w:val="28"/>
          <w:szCs w:val="28"/>
        </w:rPr>
        <w:t>М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4C34B3" w:rsidRPr="00C82B1D">
        <w:rPr>
          <w:rFonts w:ascii="Times New Roman" w:hAnsi="Times New Roman" w:cs="Times New Roman"/>
          <w:sz w:val="28"/>
          <w:szCs w:val="28"/>
        </w:rPr>
        <w:t>Коцюба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А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34B3" w:rsidRPr="00C82B1D">
        <w:rPr>
          <w:rFonts w:ascii="Times New Roman" w:hAnsi="Times New Roman" w:cs="Times New Roman"/>
          <w:sz w:val="28"/>
          <w:szCs w:val="28"/>
        </w:rPr>
        <w:t>Е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4C34B3" w:rsidRPr="00C82B1D">
        <w:rPr>
          <w:rFonts w:ascii="Times New Roman" w:hAnsi="Times New Roman" w:cs="Times New Roman"/>
          <w:sz w:val="28"/>
          <w:szCs w:val="28"/>
        </w:rPr>
        <w:t>Черток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А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34B3" w:rsidRPr="00C82B1D">
        <w:rPr>
          <w:rFonts w:ascii="Times New Roman" w:hAnsi="Times New Roman" w:cs="Times New Roman"/>
          <w:sz w:val="28"/>
          <w:szCs w:val="28"/>
        </w:rPr>
        <w:t>Г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C34B3" w:rsidRPr="00C82B1D">
        <w:rPr>
          <w:rFonts w:ascii="Times New Roman" w:hAnsi="Times New Roman" w:cs="Times New Roman"/>
          <w:sz w:val="28"/>
          <w:szCs w:val="28"/>
        </w:rPr>
        <w:t>Распределение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гемок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сигеназ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в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стенке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артерий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мягкой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оболочки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головного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мозга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>крыс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C34B3" w:rsidRPr="00C82B1D">
        <w:rPr>
          <w:rFonts w:ascii="Times New Roman" w:hAnsi="Times New Roman" w:cs="Times New Roman"/>
          <w:sz w:val="28"/>
          <w:szCs w:val="28"/>
        </w:rPr>
        <w:t>Морфология</w:t>
      </w:r>
      <w:r w:rsidR="004C34B3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C34B3" w:rsidRPr="00C82B1D">
        <w:rPr>
          <w:rFonts w:ascii="Times New Roman" w:hAnsi="Times New Roman" w:cs="Times New Roman"/>
          <w:sz w:val="28"/>
          <w:szCs w:val="28"/>
        </w:rPr>
        <w:t>2018. Т. 151, № 2. С. 143-148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29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Коцюба А.Е.,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Кацук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Каргалова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Нитроксиди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катехоламинергические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нейроны продолговатого мозга.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Ж.: Морфология, 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C34B3" w:rsidRPr="00C82B1D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скулап. 2018. Т. 153, № 3. С. 150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30</w:t>
      </w:r>
      <w:r w:rsidR="004C34B3" w:rsidRPr="00C82B1D">
        <w:rPr>
          <w:rFonts w:ascii="Times New Roman" w:hAnsi="Times New Roman" w:cs="Times New Roman"/>
          <w:sz w:val="28"/>
          <w:szCs w:val="28"/>
        </w:rPr>
        <w:t>. Черток В.М., Коцюба А.Е., Старцева М.С. Изменение пространственных взаимоотношений катехолами</w:t>
      </w:r>
      <w:proofErr w:type="gramStart"/>
      <w:r w:rsidR="004C34B3" w:rsidRPr="00C82B1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нитроксидергических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нейронов в ядрах каудальной части ствола мозга при развитии артериальной гипертензии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4C34B3" w:rsidRPr="00C82B1D">
        <w:rPr>
          <w:rFonts w:ascii="Times New Roman" w:hAnsi="Times New Roman" w:cs="Times New Roman"/>
          <w:sz w:val="28"/>
          <w:szCs w:val="28"/>
        </w:rPr>
        <w:t>Ж.: Невро</w:t>
      </w:r>
      <w:r w:rsidR="00A16DE7" w:rsidRPr="00C82B1D">
        <w:rPr>
          <w:rFonts w:ascii="Times New Roman" w:hAnsi="Times New Roman" w:cs="Times New Roman"/>
          <w:sz w:val="28"/>
          <w:szCs w:val="28"/>
        </w:rPr>
        <w:t>логии и психиатрии им. Корсакова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2018. Т. 118, № 1. С. 61-66.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31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И.А., Черток В.М.. Коцюба А.Е., Черток А.Г. Структурная организация кровеносной системы матки.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 //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 Тихоокеанский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1B13F2" w:rsidRPr="00C82B1D">
        <w:rPr>
          <w:rFonts w:ascii="Times New Roman" w:hAnsi="Times New Roman" w:cs="Times New Roman"/>
          <w:sz w:val="28"/>
          <w:szCs w:val="28"/>
        </w:rPr>
        <w:t>журнал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2018. № 3. С. 13-23.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32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Немков Ю.К., Черток В.М., Черток А.Г. Влияние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-вибрационного воздействия на содержание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unos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–позитивных капилляров матки крыс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Морфология. 2018. Т. 153, № 3. С.197-198. 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33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В.А., Черток В.М., Захарчук Н.В., Черток А.Г. Влияние гипоксии на содержание HIF-2a-иммунопозитивных нейронов и капилляров в коре головного мозга крыс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Морфология. 2018. Т. 153, № 3. С.196-197. 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34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Захарчук Н.В.,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В.А., Черток В.М. Влияние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на экспрессию матриксной металлопротеиназы-9 и ее тканевого ингибитора в артериях головного мозга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Морфология. 2018. Т. 153, № 3. С.114.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35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Черток В.М.,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В.А., Захарчук Н.В. Сравнительное изучение HIF-1А  и HIF-2А-иммунопозитивных нейронов и капилляров в коре головного мозга крыс при тканевой гипоксии.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gramStart"/>
      <w:r w:rsidR="004C34B3" w:rsidRPr="00C82B1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C34B3" w:rsidRPr="00C82B1D">
        <w:rPr>
          <w:rFonts w:ascii="Times New Roman" w:hAnsi="Times New Roman" w:cs="Times New Roman"/>
          <w:sz w:val="28"/>
          <w:szCs w:val="28"/>
        </w:rPr>
        <w:t>ксперим.биол.и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мед. 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 2018. Т.165, №4. С.513-517. </w:t>
      </w:r>
    </w:p>
    <w:p w:rsidR="004C34B3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36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 Черток В.М., Захарчук Н.В.,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В.А., Черток А.Г. Экспрессия матриксных металлопротеиназ и их тканевых ингибиторов в сосудистом русле головного мозга при хронической интоксикации табачным дымом в </w:t>
      </w:r>
      <w:r w:rsidR="004C34B3" w:rsidRPr="00C82B1D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эксперименте.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Ж. неврологии и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психиатриии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4C34B3" w:rsidRPr="00C82B1D">
        <w:rPr>
          <w:rFonts w:ascii="Times New Roman" w:hAnsi="Times New Roman" w:cs="Times New Roman"/>
          <w:sz w:val="28"/>
          <w:szCs w:val="28"/>
        </w:rPr>
        <w:t>С.С.Корсакова</w:t>
      </w:r>
      <w:proofErr w:type="spellEnd"/>
      <w:r w:rsidR="004C34B3" w:rsidRPr="00C82B1D">
        <w:rPr>
          <w:rFonts w:ascii="Times New Roman" w:hAnsi="Times New Roman" w:cs="Times New Roman"/>
          <w:sz w:val="28"/>
          <w:szCs w:val="28"/>
        </w:rPr>
        <w:t xml:space="preserve">. 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4C34B3" w:rsidRPr="00C82B1D">
        <w:rPr>
          <w:rFonts w:ascii="Times New Roman" w:hAnsi="Times New Roman" w:cs="Times New Roman"/>
          <w:sz w:val="28"/>
          <w:szCs w:val="28"/>
        </w:rPr>
        <w:t xml:space="preserve">2018. Т.118. № 6. С. 65-71. 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37</w:t>
      </w:r>
      <w:r w:rsidR="00B25129" w:rsidRPr="00C82B1D">
        <w:rPr>
          <w:rFonts w:ascii="Times New Roman" w:hAnsi="Times New Roman" w:cs="Times New Roman"/>
          <w:sz w:val="28"/>
          <w:szCs w:val="28"/>
        </w:rPr>
        <w:t>. Каргалова</w:t>
      </w:r>
      <w:r w:rsidR="00B163F1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Е.П., Коцюба А.Е., Черток В.М.,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163F1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Л.Н.,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163F1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И.А. Влияние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экстрадиола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на временную организацию микроциркуляторного русла яичников крыс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Тихоокеанский медицинский журнал. 2019. № 1.с.41-45. 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38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Каргалова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Кацук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Л.Н. сравнительная характеристика капилляров яичников в разные фазы эстрального цикла.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Морфология. 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 2019.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>т.155.№2.с 143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39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Захарчук Н.В.,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В.А., Черток В.М., Рощенко Р.В. Влияние табачного дыма на содержание </w:t>
      </w:r>
      <w:r w:rsidR="00B25129" w:rsidRPr="00C82B1D">
        <w:rPr>
          <w:rFonts w:ascii="Times New Roman" w:hAnsi="Times New Roman" w:cs="Times New Roman"/>
          <w:sz w:val="28"/>
          <w:szCs w:val="28"/>
          <w:lang w:val="en-US"/>
        </w:rPr>
        <w:t>HIF</w:t>
      </w:r>
      <w:r w:rsidR="00B25129" w:rsidRPr="00C82B1D">
        <w:rPr>
          <w:rFonts w:ascii="Times New Roman" w:hAnsi="Times New Roman" w:cs="Times New Roman"/>
          <w:sz w:val="28"/>
          <w:szCs w:val="28"/>
        </w:rPr>
        <w:t>-1</w:t>
      </w:r>
      <w:r w:rsidR="00B25129" w:rsidRPr="00C82B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- иммунопозитивных нейронов и капилляров в коре головного мозга крыс.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B25129" w:rsidRPr="00C82B1D">
        <w:rPr>
          <w:rFonts w:ascii="Times New Roman" w:hAnsi="Times New Roman" w:cs="Times New Roman"/>
          <w:sz w:val="28"/>
          <w:szCs w:val="28"/>
        </w:rPr>
        <w:t>Морфология. 2019.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т.155.-№2.-с.118-119. 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40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Немков Ю.К.,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И.А., Черток В.М. Влияние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-вибрационного воздействия и низкоинтенсивного лазерного изучения на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микроциркуляторно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русло матки крыс.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Морфология. 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>2019.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т.155.-№2.-с.212-214. 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41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И.А., Коцюба А.Е., Черток В.М. Влияние низкоинтенсивного лазерного излучения на реактивность микроциркуляторного русла матки крыс.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B25129" w:rsidRPr="00C82B1D">
        <w:rPr>
          <w:rFonts w:ascii="Times New Roman" w:hAnsi="Times New Roman" w:cs="Times New Roman"/>
          <w:sz w:val="28"/>
          <w:szCs w:val="28"/>
        </w:rPr>
        <w:t>Морфология. 2019.</w:t>
      </w:r>
      <w:r w:rsidR="00A16DE7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B25129" w:rsidRPr="00C82B1D">
        <w:rPr>
          <w:rFonts w:ascii="Times New Roman" w:hAnsi="Times New Roman" w:cs="Times New Roman"/>
          <w:sz w:val="28"/>
          <w:szCs w:val="28"/>
        </w:rPr>
        <w:t>т.155.№2.-с.303.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42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Коцюба А.Е., Кацук Л.Н., Каргалова Е.П. Распределение гемоксигеназы-2 в артериальных сосудах спинного мозга.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r w:rsidR="00B25129" w:rsidRPr="00C82B1D">
        <w:rPr>
          <w:rFonts w:ascii="Times New Roman" w:hAnsi="Times New Roman" w:cs="Times New Roman"/>
          <w:sz w:val="28"/>
          <w:szCs w:val="28"/>
        </w:rPr>
        <w:t>Морфология</w:t>
      </w:r>
      <w:r w:rsidR="00A16DE7" w:rsidRPr="00C82B1D">
        <w:rPr>
          <w:rFonts w:ascii="Times New Roman" w:hAnsi="Times New Roman" w:cs="Times New Roman"/>
          <w:sz w:val="28"/>
          <w:szCs w:val="28"/>
        </w:rPr>
        <w:t>.</w:t>
      </w:r>
      <w:r w:rsidR="00B25129" w:rsidRPr="00C82B1D">
        <w:rPr>
          <w:rFonts w:ascii="Times New Roman" w:hAnsi="Times New Roman" w:cs="Times New Roman"/>
          <w:sz w:val="28"/>
          <w:szCs w:val="28"/>
        </w:rPr>
        <w:t>2019.155.№2.с.165-166</w:t>
      </w:r>
    </w:p>
    <w:p w:rsidR="00B25129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43</w:t>
      </w:r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Коцюба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А.Е.,Черток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В.М.,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И.А. Влияние системы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гемоксигеназа-монооксид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 углерода (НО-СО) на реактивность ветвей маточной артерии у крыс </w:t>
      </w:r>
      <w:r w:rsidR="001B13F2" w:rsidRPr="00C82B1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29" w:rsidRPr="00C82B1D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="00B25129" w:rsidRPr="00C82B1D">
        <w:rPr>
          <w:rFonts w:ascii="Times New Roman" w:hAnsi="Times New Roman" w:cs="Times New Roman"/>
          <w:sz w:val="28"/>
          <w:szCs w:val="28"/>
        </w:rPr>
        <w:t>. биол. мед. 2019. Т.167, №6, с. 767-771</w:t>
      </w:r>
      <w:r w:rsidR="00B25129" w:rsidRPr="00C82B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6E12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44</w:t>
      </w:r>
      <w:r w:rsidR="002C6E12" w:rsidRPr="00C82B1D">
        <w:rPr>
          <w:rFonts w:ascii="Times New Roman" w:hAnsi="Times New Roman" w:cs="Times New Roman"/>
          <w:sz w:val="28"/>
          <w:szCs w:val="28"/>
        </w:rPr>
        <w:t xml:space="preserve">. Черток В.М., </w:t>
      </w:r>
      <w:proofErr w:type="spellStart"/>
      <w:r w:rsidR="002C6E12" w:rsidRPr="00C82B1D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2C6E12" w:rsidRPr="00C82B1D">
        <w:rPr>
          <w:rFonts w:ascii="Times New Roman" w:hAnsi="Times New Roman" w:cs="Times New Roman"/>
          <w:sz w:val="28"/>
          <w:szCs w:val="28"/>
        </w:rPr>
        <w:t xml:space="preserve"> В.А., Савченко А.К., Мирошниченко О.В., Ларюшкина А.В. Возрастные особенности организации </w:t>
      </w:r>
      <w:r w:rsidR="002C6E12" w:rsidRPr="00C82B1D">
        <w:rPr>
          <w:rFonts w:ascii="Times New Roman" w:hAnsi="Times New Roman" w:cs="Times New Roman"/>
          <w:sz w:val="28"/>
          <w:szCs w:val="28"/>
        </w:rPr>
        <w:lastRenderedPageBreak/>
        <w:t>микроциркуляторного русла бульбарной конъю</w:t>
      </w:r>
      <w:r w:rsidR="00A16DE7" w:rsidRPr="00C82B1D">
        <w:rPr>
          <w:rFonts w:ascii="Times New Roman" w:hAnsi="Times New Roman" w:cs="Times New Roman"/>
          <w:sz w:val="28"/>
          <w:szCs w:val="28"/>
        </w:rPr>
        <w:t>н</w:t>
      </w:r>
      <w:r w:rsidR="002C6E12" w:rsidRPr="00C82B1D">
        <w:rPr>
          <w:rFonts w:ascii="Times New Roman" w:hAnsi="Times New Roman" w:cs="Times New Roman"/>
          <w:sz w:val="28"/>
          <w:szCs w:val="28"/>
        </w:rPr>
        <w:t xml:space="preserve">ктивы </w:t>
      </w:r>
      <w:r w:rsidR="001B13F2" w:rsidRPr="00C82B1D">
        <w:rPr>
          <w:rFonts w:ascii="Times New Roman" w:hAnsi="Times New Roman" w:cs="Times New Roman"/>
          <w:sz w:val="28"/>
          <w:szCs w:val="28"/>
        </w:rPr>
        <w:t>//</w:t>
      </w:r>
      <w:r w:rsidR="002C6E12" w:rsidRPr="00C82B1D">
        <w:rPr>
          <w:rFonts w:ascii="Times New Roman" w:hAnsi="Times New Roman" w:cs="Times New Roman"/>
          <w:sz w:val="28"/>
          <w:szCs w:val="28"/>
        </w:rPr>
        <w:t xml:space="preserve">Тихоокеанский медицинский журнал. 2020.  №3, - с.57-61. </w:t>
      </w:r>
    </w:p>
    <w:p w:rsidR="002C6E12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B1D">
        <w:rPr>
          <w:rFonts w:ascii="Times New Roman" w:hAnsi="Times New Roman" w:cs="Times New Roman"/>
          <w:sz w:val="28"/>
          <w:szCs w:val="28"/>
        </w:rPr>
        <w:t>45</w:t>
      </w:r>
      <w:r w:rsidR="002C6E12" w:rsidRPr="00C82B1D">
        <w:rPr>
          <w:rFonts w:ascii="Times New Roman" w:hAnsi="Times New Roman" w:cs="Times New Roman"/>
          <w:sz w:val="28"/>
          <w:szCs w:val="28"/>
        </w:rPr>
        <w:t xml:space="preserve">. Черток В.М., </w:t>
      </w:r>
      <w:proofErr w:type="spellStart"/>
      <w:r w:rsidR="002C6E12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2C6E12" w:rsidRPr="00C82B1D">
        <w:rPr>
          <w:rFonts w:ascii="Times New Roman" w:hAnsi="Times New Roman" w:cs="Times New Roman"/>
          <w:sz w:val="28"/>
          <w:szCs w:val="28"/>
        </w:rPr>
        <w:t xml:space="preserve"> И.А., Коцюба А.Е. Динамика организации микроциркуляторного русла и тучных клеток матки крыс в разное время суток. // </w:t>
      </w:r>
      <w:proofErr w:type="spellStart"/>
      <w:r w:rsidR="002C6E12" w:rsidRPr="00C82B1D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="002C6E12" w:rsidRPr="00C82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E12" w:rsidRPr="00C82B1D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="002C6E12" w:rsidRPr="00C82B1D">
        <w:rPr>
          <w:rFonts w:ascii="Times New Roman" w:hAnsi="Times New Roman" w:cs="Times New Roman"/>
          <w:sz w:val="28"/>
          <w:szCs w:val="28"/>
        </w:rPr>
        <w:t>. биол. мед. 2020</w:t>
      </w:r>
      <w:r w:rsidR="002C6E12" w:rsidRPr="00C82B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6E12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№5, - </w:t>
      </w:r>
      <w:r w:rsidR="002C6E12" w:rsidRPr="00C82B1D">
        <w:rPr>
          <w:rFonts w:ascii="Times New Roman" w:hAnsi="Times New Roman" w:cs="Times New Roman"/>
          <w:sz w:val="28"/>
          <w:szCs w:val="28"/>
        </w:rPr>
        <w:t>с</w:t>
      </w:r>
      <w:r w:rsidR="002C6E12" w:rsidRPr="00C82B1D">
        <w:rPr>
          <w:rFonts w:ascii="Times New Roman" w:hAnsi="Times New Roman" w:cs="Times New Roman"/>
          <w:sz w:val="28"/>
          <w:szCs w:val="28"/>
          <w:lang w:val="en-US"/>
        </w:rPr>
        <w:t>. 644-647.</w:t>
      </w:r>
    </w:p>
    <w:p w:rsidR="002C6E12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="002C6E12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>Chertok</w:t>
      </w:r>
      <w:proofErr w:type="spellEnd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</w:t>
      </w:r>
      <w:r w:rsidR="00AD46D6" w:rsidRPr="00C82B1D">
        <w:rPr>
          <w:rFonts w:ascii="Times New Roman" w:hAnsi="Times New Roman" w:cs="Times New Roman"/>
          <w:bCs/>
          <w:sz w:val="28"/>
          <w:szCs w:val="28"/>
        </w:rPr>
        <w:t>М</w:t>
      </w:r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proofErr w:type="spellStart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>Kotsyuba</w:t>
      </w:r>
      <w:proofErr w:type="spellEnd"/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A.E. The Neurochemical Features of </w:t>
      </w:r>
      <w:proofErr w:type="spellStart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>Intranuclear</w:t>
      </w:r>
      <w:proofErr w:type="spellEnd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Neurons of the Medulla</w:t>
      </w:r>
      <w:r w:rsidR="00AD46D6"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Oblongata in </w:t>
      </w:r>
      <w:proofErr w:type="spellStart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>Normo</w:t>
      </w:r>
      <w:proofErr w:type="spellEnd"/>
      <w:r w:rsidR="00AD46D6" w:rsidRPr="00C82B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and Hypertensive Rats // </w:t>
      </w:r>
      <w:r w:rsidR="00AD46D6" w:rsidRPr="00C82B1D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 xml:space="preserve">Neurochemical J., 2016, Vol. 10, N 3. </w:t>
      </w:r>
      <w:r w:rsidR="00AD46D6" w:rsidRPr="00C82B1D">
        <w:rPr>
          <w:rFonts w:ascii="Times New Roman" w:eastAsia="Newton-Italic" w:hAnsi="Times New Roman" w:cs="Times New Roman"/>
          <w:iCs/>
          <w:sz w:val="28"/>
          <w:szCs w:val="28"/>
        </w:rPr>
        <w:t>Р. 232–239.</w:t>
      </w:r>
    </w:p>
    <w:p w:rsidR="00AD46D6" w:rsidRPr="00C82B1D" w:rsidRDefault="00F1606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47</w:t>
      </w:r>
      <w:r w:rsidR="002C6E12" w:rsidRPr="00C82B1D">
        <w:rPr>
          <w:rFonts w:ascii="Times New Roman" w:hAnsi="Times New Roman" w:cs="Times New Roman"/>
          <w:sz w:val="28"/>
          <w:szCs w:val="28"/>
        </w:rPr>
        <w:t xml:space="preserve">. Черток В.М., </w:t>
      </w:r>
      <w:proofErr w:type="spellStart"/>
      <w:r w:rsidR="002C6E12" w:rsidRPr="00C82B1D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2C6E12" w:rsidRPr="00C82B1D">
        <w:rPr>
          <w:rFonts w:ascii="Times New Roman" w:hAnsi="Times New Roman" w:cs="Times New Roman"/>
          <w:sz w:val="28"/>
          <w:szCs w:val="28"/>
        </w:rPr>
        <w:t xml:space="preserve"> И.А., Коцюба А.Е. Газотрансмиттеры в регуляции функций внутриорганных кровеносных сосудов матки </w:t>
      </w:r>
      <w:r w:rsidR="002C6E12" w:rsidRPr="00C82B1D">
        <w:rPr>
          <w:rFonts w:ascii="Times New Roman" w:hAnsi="Times New Roman" w:cs="Times New Roman"/>
          <w:b/>
          <w:sz w:val="28"/>
          <w:szCs w:val="28"/>
        </w:rPr>
        <w:t>//</w:t>
      </w:r>
      <w:r w:rsidR="002C6E12" w:rsidRPr="00C82B1D">
        <w:rPr>
          <w:rFonts w:ascii="Times New Roman" w:hAnsi="Times New Roman" w:cs="Times New Roman"/>
          <w:sz w:val="28"/>
          <w:szCs w:val="28"/>
        </w:rPr>
        <w:t>Морфология, 2020.</w:t>
      </w:r>
      <w:r w:rsidR="002C6E12" w:rsidRPr="00C8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12" w:rsidRPr="00C82B1D">
        <w:rPr>
          <w:rFonts w:ascii="Times New Roman" w:hAnsi="Times New Roman" w:cs="Times New Roman"/>
          <w:sz w:val="28"/>
          <w:szCs w:val="28"/>
        </w:rPr>
        <w:t>Т. 157, №1, - с. 98-111.</w:t>
      </w:r>
    </w:p>
    <w:p w:rsidR="00AD46D6" w:rsidRPr="00C82B1D" w:rsidRDefault="00AD46D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iCs/>
          <w:sz w:val="28"/>
          <w:szCs w:val="28"/>
        </w:rPr>
        <w:t xml:space="preserve">48. </w:t>
      </w:r>
      <w:proofErr w:type="gramStart"/>
      <w:r w:rsidRPr="00C82B1D">
        <w:rPr>
          <w:rFonts w:ascii="Times New Roman" w:hAnsi="Times New Roman" w:cs="Times New Roman"/>
          <w:iCs/>
          <w:sz w:val="28"/>
          <w:szCs w:val="28"/>
        </w:rPr>
        <w:t xml:space="preserve">Реутов В.П., Черток В.М., Швалев В.Н.,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</w:rPr>
        <w:t>Розинова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</w:rPr>
        <w:t xml:space="preserve"> В.Н.,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</w:rPr>
        <w:t>Лычкова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</w:rPr>
        <w:t xml:space="preserve"> А.Э., Сорокина Е.Г.,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</w:rPr>
        <w:t>Бирулина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</w:rPr>
        <w:t xml:space="preserve"> Ю.Г., Смаглий Л.В.,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</w:rPr>
        <w:t>Носарев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</w:rPr>
        <w:t xml:space="preserve"> А.В., Петрова И.В., Ковалев И.В.,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</w:rPr>
        <w:t>Гусакова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</w:rPr>
        <w:t xml:space="preserve"> С.В.</w:t>
      </w:r>
      <w:r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Pr="00C82B1D">
        <w:rPr>
          <w:rFonts w:ascii="Times New Roman" w:hAnsi="Times New Roman" w:cs="Times New Roman"/>
          <w:bCs/>
          <w:sz w:val="28"/>
          <w:szCs w:val="28"/>
        </w:rPr>
        <w:t>Симпатический отдел вегетативной нервной системы сосудов крови мозга и медиаторы норадреналин и адреналин защищают эндотелий и клетки интимы от повреждающего воздействия диоксида азота (NO</w:t>
      </w:r>
      <w:r w:rsidRPr="00C82B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C82B1D">
        <w:rPr>
          <w:rFonts w:ascii="Times New Roman" w:hAnsi="Times New Roman" w:cs="Times New Roman"/>
          <w:bCs/>
          <w:sz w:val="28"/>
          <w:szCs w:val="28"/>
        </w:rPr>
        <w:t xml:space="preserve">), образующегося в местах бифуркации сосудов при нарушении циклов оксида азота и </w:t>
      </w:r>
      <w:proofErr w:type="spellStart"/>
      <w:r w:rsidRPr="00C82B1D">
        <w:rPr>
          <w:rFonts w:ascii="Times New Roman" w:hAnsi="Times New Roman" w:cs="Times New Roman"/>
          <w:bCs/>
          <w:sz w:val="28"/>
          <w:szCs w:val="28"/>
        </w:rPr>
        <w:t>супероксидного</w:t>
      </w:r>
      <w:proofErr w:type="spellEnd"/>
      <w:r w:rsidRPr="00C82B1D">
        <w:rPr>
          <w:rFonts w:ascii="Times New Roman" w:hAnsi="Times New Roman" w:cs="Times New Roman"/>
          <w:bCs/>
          <w:sz w:val="28"/>
          <w:szCs w:val="28"/>
        </w:rPr>
        <w:t xml:space="preserve"> анион-радикала</w:t>
      </w:r>
      <w:r w:rsidRPr="00C82B1D">
        <w:rPr>
          <w:rFonts w:ascii="Times New Roman" w:hAnsi="Times New Roman" w:cs="Times New Roman"/>
          <w:sz w:val="28"/>
          <w:szCs w:val="28"/>
        </w:rPr>
        <w:t xml:space="preserve"> // Евразийское Научное Объединение. 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Pr="00C82B1D">
        <w:rPr>
          <w:rFonts w:ascii="Times New Roman" w:hAnsi="Times New Roman" w:cs="Times New Roman"/>
          <w:sz w:val="28"/>
          <w:szCs w:val="28"/>
        </w:rPr>
        <w:t>Т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1. № 6 (18). </w:t>
      </w:r>
      <w:r w:rsidRPr="00C82B1D">
        <w:rPr>
          <w:rFonts w:ascii="Times New Roman" w:hAnsi="Times New Roman" w:cs="Times New Roman"/>
          <w:sz w:val="28"/>
          <w:szCs w:val="28"/>
        </w:rPr>
        <w:t>С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>. 36-42.</w:t>
      </w:r>
    </w:p>
    <w:p w:rsidR="00AD46D6" w:rsidRPr="00C82B1D" w:rsidRDefault="00AD46D6" w:rsidP="00C82B1D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>Chertok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V.M.,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>Zakharchuk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N.V., </w:t>
      </w:r>
      <w:proofErr w:type="spellStart"/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>Chertok</w:t>
      </w:r>
      <w:proofErr w:type="spellEnd"/>
      <w:r w:rsidRPr="00C82B1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A.G.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B1D">
        <w:rPr>
          <w:rFonts w:ascii="Times New Roman" w:hAnsi="Times New Roman" w:cs="Times New Roman"/>
          <w:bCs/>
          <w:sz w:val="28"/>
          <w:szCs w:val="28"/>
          <w:lang w:val="en-US"/>
        </w:rPr>
        <w:t>Cellular-molecular mechanisms of the regulation of angiogenesis in the brain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 //Neuroscience and Behavioral Physiology. 2019. </w:t>
      </w:r>
      <w:r w:rsidRPr="00C82B1D">
        <w:rPr>
          <w:rFonts w:ascii="Times New Roman" w:hAnsi="Times New Roman" w:cs="Times New Roman"/>
          <w:sz w:val="28"/>
          <w:szCs w:val="28"/>
        </w:rPr>
        <w:t>Т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 xml:space="preserve">. 49. № 5. </w:t>
      </w:r>
      <w:r w:rsidRPr="00C82B1D">
        <w:rPr>
          <w:rFonts w:ascii="Times New Roman" w:hAnsi="Times New Roman" w:cs="Times New Roman"/>
          <w:sz w:val="28"/>
          <w:szCs w:val="28"/>
        </w:rPr>
        <w:t>С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>. 544-554.</w:t>
      </w:r>
    </w:p>
    <w:p w:rsidR="00AD46D6" w:rsidRPr="00C82B1D" w:rsidRDefault="00AD46D6" w:rsidP="00C82B1D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Chertok</w:t>
      </w:r>
      <w:proofErr w:type="spellEnd"/>
      <w:r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, V.M., </w:t>
      </w:r>
      <w:proofErr w:type="spellStart"/>
      <w:r w:rsidRPr="00C82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Khramova</w:t>
      </w:r>
      <w:proofErr w:type="spellEnd"/>
      <w:r w:rsidRPr="00C82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I.A., </w:t>
      </w:r>
      <w:proofErr w:type="spellStart"/>
      <w:r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Kotsyuba</w:t>
      </w:r>
      <w:proofErr w:type="spellEnd"/>
      <w:r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 xml:space="preserve">, A.E. </w:t>
      </w:r>
      <w:r w:rsidRPr="00C82B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Dynamics of Organization of the Microcirculatory Bed and Mast Cells of the Uterus in Rats at Different Times of the Day. // </w:t>
      </w:r>
      <w:r w:rsidRPr="00C82B1D">
        <w:rPr>
          <w:rFonts w:ascii="Times New Roman" w:eastAsia="Microsoft YaHei" w:hAnsi="Times New Roman" w:cs="Times New Roman"/>
          <w:spacing w:val="4"/>
          <w:sz w:val="28"/>
          <w:szCs w:val="28"/>
          <w:shd w:val="clear" w:color="auto" w:fill="FCFCFC"/>
          <w:lang w:val="en-US"/>
        </w:rPr>
        <w:t>Bull. Exp. Biol. Med. 2020</w:t>
      </w:r>
      <w:r w:rsidRPr="00C82B1D">
        <w:rPr>
          <w:rFonts w:ascii="Times New Roman" w:hAnsi="Times New Roman" w:cs="Times New Roman"/>
          <w:color w:val="333333"/>
          <w:sz w:val="28"/>
          <w:szCs w:val="28"/>
          <w:lang w:val="en-US"/>
        </w:rPr>
        <w:t>, 169(5), 710-713.</w:t>
      </w:r>
    </w:p>
    <w:p w:rsidR="00AD46D6" w:rsidRPr="00C82B1D" w:rsidRDefault="00AD46D6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45852" w:rsidRPr="00C82B1D" w:rsidRDefault="00645852" w:rsidP="00C82B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Монографии:</w:t>
      </w:r>
    </w:p>
    <w:p w:rsidR="00062A0B" w:rsidRPr="00C82B1D" w:rsidRDefault="00062A0B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1. Черток В. М., Зенкина В. Г., Каргалова Е. П. Функциональная морфология яичника: монография. Владивосток: Медицина ДВ, 2015.152 с.</w:t>
      </w:r>
    </w:p>
    <w:p w:rsidR="00062A0B" w:rsidRPr="00C82B1D" w:rsidRDefault="00F16066" w:rsidP="00C82B1D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C82B1D">
        <w:rPr>
          <w:sz w:val="28"/>
          <w:szCs w:val="28"/>
        </w:rPr>
        <w:lastRenderedPageBreak/>
        <w:t>2</w:t>
      </w:r>
      <w:r w:rsidR="00803654" w:rsidRPr="00C82B1D">
        <w:rPr>
          <w:sz w:val="28"/>
          <w:szCs w:val="28"/>
        </w:rPr>
        <w:t xml:space="preserve">. </w:t>
      </w:r>
      <w:r w:rsidR="00062A0B" w:rsidRPr="00C82B1D">
        <w:rPr>
          <w:sz w:val="28"/>
          <w:szCs w:val="28"/>
        </w:rPr>
        <w:t xml:space="preserve"> Черток В. М., Немков Ю. К., Черток А. Г. Внутриорганное кровеносное русло матки: монография. Владивосток.  Медицина ДВ, 2018. 207 с.</w:t>
      </w:r>
    </w:p>
    <w:p w:rsidR="00062A0B" w:rsidRPr="00C82B1D" w:rsidRDefault="005F6012" w:rsidP="00C82B1D">
      <w:pPr>
        <w:pStyle w:val="a9"/>
        <w:spacing w:line="360" w:lineRule="auto"/>
        <w:ind w:firstLine="426"/>
        <w:jc w:val="both"/>
        <w:rPr>
          <w:b/>
          <w:sz w:val="28"/>
          <w:szCs w:val="28"/>
        </w:rPr>
      </w:pPr>
      <w:r w:rsidRPr="00C82B1D">
        <w:rPr>
          <w:sz w:val="28"/>
          <w:szCs w:val="28"/>
          <w:lang w:val="en-US"/>
        </w:rPr>
        <w:t>3</w:t>
      </w:r>
      <w:r w:rsidR="00BF5709" w:rsidRPr="00C82B1D">
        <w:rPr>
          <w:sz w:val="28"/>
          <w:szCs w:val="28"/>
          <w:lang w:val="en-US"/>
        </w:rPr>
        <w:t xml:space="preserve">. </w:t>
      </w:r>
      <w:r w:rsidR="00062A0B" w:rsidRPr="00C82B1D">
        <w:rPr>
          <w:sz w:val="28"/>
          <w:szCs w:val="28"/>
          <w:lang w:val="en-US"/>
        </w:rPr>
        <w:t xml:space="preserve"> </w:t>
      </w:r>
      <w:proofErr w:type="spellStart"/>
      <w:r w:rsidR="00062A0B" w:rsidRPr="00C82B1D">
        <w:rPr>
          <w:sz w:val="28"/>
          <w:szCs w:val="28"/>
          <w:lang w:val="en-US"/>
        </w:rPr>
        <w:t>Reutov</w:t>
      </w:r>
      <w:proofErr w:type="spellEnd"/>
      <w:r w:rsidR="00062A0B" w:rsidRPr="00C82B1D">
        <w:rPr>
          <w:sz w:val="28"/>
          <w:szCs w:val="28"/>
          <w:lang w:val="en-US"/>
        </w:rPr>
        <w:t xml:space="preserve"> V P, </w:t>
      </w:r>
      <w:proofErr w:type="spellStart"/>
      <w:r w:rsidR="00062A0B" w:rsidRPr="00C82B1D">
        <w:rPr>
          <w:sz w:val="28"/>
          <w:szCs w:val="28"/>
          <w:lang w:val="en-US"/>
        </w:rPr>
        <w:t>Sorokina</w:t>
      </w:r>
      <w:proofErr w:type="spellEnd"/>
      <w:r w:rsidR="00062A0B" w:rsidRPr="00C82B1D">
        <w:rPr>
          <w:sz w:val="28"/>
          <w:szCs w:val="28"/>
          <w:lang w:val="en-US"/>
        </w:rPr>
        <w:t xml:space="preserve"> E G, </w:t>
      </w:r>
      <w:proofErr w:type="spellStart"/>
      <w:r w:rsidR="00062A0B" w:rsidRPr="00C82B1D">
        <w:rPr>
          <w:sz w:val="28"/>
          <w:szCs w:val="28"/>
          <w:lang w:val="en-US"/>
        </w:rPr>
        <w:t>Davydova</w:t>
      </w:r>
      <w:proofErr w:type="spellEnd"/>
      <w:r w:rsidR="00062A0B" w:rsidRPr="00C82B1D">
        <w:rPr>
          <w:sz w:val="28"/>
          <w:szCs w:val="28"/>
          <w:lang w:val="en-US"/>
        </w:rPr>
        <w:t xml:space="preserve"> L A, </w:t>
      </w:r>
      <w:proofErr w:type="spellStart"/>
      <w:r w:rsidR="00062A0B" w:rsidRPr="00C82B1D">
        <w:rPr>
          <w:sz w:val="28"/>
          <w:szCs w:val="28"/>
          <w:lang w:val="en-US"/>
        </w:rPr>
        <w:t>Chertok</w:t>
      </w:r>
      <w:proofErr w:type="spellEnd"/>
      <w:r w:rsidR="00062A0B" w:rsidRPr="00C82B1D">
        <w:rPr>
          <w:sz w:val="28"/>
          <w:szCs w:val="28"/>
          <w:lang w:val="en-US"/>
        </w:rPr>
        <w:t xml:space="preserve"> V M,  </w:t>
      </w:r>
      <w:proofErr w:type="spellStart"/>
      <w:r w:rsidR="00062A0B" w:rsidRPr="00C82B1D">
        <w:rPr>
          <w:sz w:val="28"/>
          <w:szCs w:val="28"/>
          <w:lang w:val="en-US"/>
        </w:rPr>
        <w:t>Sukmansky</w:t>
      </w:r>
      <w:proofErr w:type="spellEnd"/>
      <w:r w:rsidR="00062A0B" w:rsidRPr="00C82B1D">
        <w:rPr>
          <w:sz w:val="28"/>
          <w:szCs w:val="28"/>
          <w:lang w:val="en-US"/>
        </w:rPr>
        <w:t xml:space="preserve"> O I</w:t>
      </w:r>
      <w:r w:rsidR="001B13F2" w:rsidRPr="00C82B1D">
        <w:rPr>
          <w:sz w:val="28"/>
          <w:szCs w:val="28"/>
          <w:lang w:val="en-US"/>
        </w:rPr>
        <w:t>,</w:t>
      </w:r>
      <w:r w:rsidR="00062A0B" w:rsidRPr="00C82B1D">
        <w:rPr>
          <w:sz w:val="28"/>
          <w:szCs w:val="28"/>
          <w:lang w:val="en-US"/>
        </w:rPr>
        <w:t xml:space="preserve"> </w:t>
      </w:r>
      <w:proofErr w:type="spellStart"/>
      <w:r w:rsidR="00062A0B" w:rsidRPr="00C82B1D">
        <w:rPr>
          <w:sz w:val="28"/>
          <w:szCs w:val="28"/>
          <w:lang w:val="en-US"/>
        </w:rPr>
        <w:t>Pinelis</w:t>
      </w:r>
      <w:proofErr w:type="spellEnd"/>
      <w:r w:rsidR="00062A0B" w:rsidRPr="00C82B1D">
        <w:rPr>
          <w:sz w:val="28"/>
          <w:szCs w:val="28"/>
          <w:lang w:val="en-US"/>
        </w:rPr>
        <w:t xml:space="preserve"> V G. The role of nitric oxide and </w:t>
      </w:r>
      <w:proofErr w:type="spellStart"/>
      <w:r w:rsidR="00062A0B" w:rsidRPr="00C82B1D">
        <w:rPr>
          <w:sz w:val="28"/>
          <w:szCs w:val="28"/>
          <w:lang w:val="en-US"/>
        </w:rPr>
        <w:t>superoxideanion</w:t>
      </w:r>
      <w:proofErr w:type="spellEnd"/>
      <w:r w:rsidR="00062A0B" w:rsidRPr="00C82B1D">
        <w:rPr>
          <w:sz w:val="28"/>
          <w:szCs w:val="28"/>
          <w:lang w:val="en-US"/>
        </w:rPr>
        <w:t xml:space="preserve"> radical </w:t>
      </w:r>
      <w:proofErr w:type="gramStart"/>
      <w:r w:rsidR="00062A0B" w:rsidRPr="00C82B1D">
        <w:rPr>
          <w:sz w:val="28"/>
          <w:szCs w:val="28"/>
          <w:lang w:val="en-US"/>
        </w:rPr>
        <w:t>cycles  in</w:t>
      </w:r>
      <w:proofErr w:type="gramEnd"/>
      <w:r w:rsidR="00062A0B" w:rsidRPr="00C82B1D">
        <w:rPr>
          <w:sz w:val="28"/>
          <w:szCs w:val="28"/>
          <w:lang w:val="en-US"/>
        </w:rPr>
        <w:t xml:space="preserve"> cerebral small vessels </w:t>
      </w:r>
      <w:proofErr w:type="spellStart"/>
      <w:r w:rsidR="00062A0B" w:rsidRPr="00C82B1D">
        <w:rPr>
          <w:sz w:val="28"/>
          <w:szCs w:val="28"/>
          <w:lang w:val="en-US"/>
        </w:rPr>
        <w:t>patology</w:t>
      </w:r>
      <w:proofErr w:type="spellEnd"/>
      <w:r w:rsidR="00A16DE7" w:rsidRPr="00C82B1D">
        <w:rPr>
          <w:sz w:val="28"/>
          <w:szCs w:val="28"/>
          <w:lang w:val="en-US"/>
        </w:rPr>
        <w:t xml:space="preserve"> : collect. </w:t>
      </w:r>
      <w:proofErr w:type="gramStart"/>
      <w:r w:rsidR="00A16DE7" w:rsidRPr="00C82B1D">
        <w:rPr>
          <w:sz w:val="28"/>
          <w:szCs w:val="28"/>
          <w:lang w:val="en-US"/>
        </w:rPr>
        <w:t>monograph</w:t>
      </w:r>
      <w:proofErr w:type="gramEnd"/>
      <w:r w:rsidR="00062A0B" w:rsidRPr="00C82B1D">
        <w:rPr>
          <w:sz w:val="28"/>
          <w:szCs w:val="28"/>
          <w:lang w:val="en-US"/>
        </w:rPr>
        <w:t>. New</w:t>
      </w:r>
      <w:r w:rsidR="00062A0B" w:rsidRPr="00C82B1D">
        <w:rPr>
          <w:sz w:val="28"/>
          <w:szCs w:val="28"/>
        </w:rPr>
        <w:t xml:space="preserve"> </w:t>
      </w:r>
      <w:proofErr w:type="gramStart"/>
      <w:r w:rsidR="00062A0B" w:rsidRPr="00C82B1D">
        <w:rPr>
          <w:sz w:val="28"/>
          <w:szCs w:val="28"/>
          <w:lang w:val="en-US"/>
        </w:rPr>
        <w:t>York</w:t>
      </w:r>
      <w:r w:rsidR="00062A0B" w:rsidRPr="00C82B1D">
        <w:rPr>
          <w:sz w:val="28"/>
          <w:szCs w:val="28"/>
        </w:rPr>
        <w:t xml:space="preserve"> :</w:t>
      </w:r>
      <w:proofErr w:type="gramEnd"/>
      <w:r w:rsidR="00062A0B" w:rsidRPr="00C82B1D">
        <w:rPr>
          <w:sz w:val="28"/>
          <w:szCs w:val="28"/>
        </w:rPr>
        <w:t xml:space="preserve">  </w:t>
      </w:r>
      <w:r w:rsidR="00062A0B" w:rsidRPr="00C82B1D">
        <w:rPr>
          <w:sz w:val="28"/>
          <w:szCs w:val="28"/>
          <w:lang w:val="en-US"/>
        </w:rPr>
        <w:t>Nova</w:t>
      </w:r>
      <w:r w:rsidR="00062A0B" w:rsidRPr="00C82B1D">
        <w:rPr>
          <w:sz w:val="28"/>
          <w:szCs w:val="28"/>
        </w:rPr>
        <w:t xml:space="preserve"> </w:t>
      </w:r>
      <w:r w:rsidR="001B13F2" w:rsidRPr="00C82B1D">
        <w:rPr>
          <w:sz w:val="28"/>
          <w:szCs w:val="28"/>
          <w:lang w:val="en-US"/>
        </w:rPr>
        <w:t>M</w:t>
      </w:r>
      <w:r w:rsidR="00062A0B" w:rsidRPr="00C82B1D">
        <w:rPr>
          <w:sz w:val="28"/>
          <w:szCs w:val="28"/>
          <w:lang w:val="en-US"/>
        </w:rPr>
        <w:t>edicine</w:t>
      </w:r>
      <w:r w:rsidR="001B13F2" w:rsidRPr="00C82B1D">
        <w:rPr>
          <w:sz w:val="28"/>
          <w:szCs w:val="28"/>
        </w:rPr>
        <w:t xml:space="preserve"> &amp;</w:t>
      </w:r>
      <w:r w:rsidR="00062A0B" w:rsidRPr="00C82B1D">
        <w:rPr>
          <w:sz w:val="28"/>
          <w:szCs w:val="28"/>
        </w:rPr>
        <w:t xml:space="preserve"> </w:t>
      </w:r>
      <w:r w:rsidR="001B13F2" w:rsidRPr="00C82B1D">
        <w:rPr>
          <w:sz w:val="28"/>
          <w:szCs w:val="28"/>
          <w:lang w:val="en-US"/>
        </w:rPr>
        <w:t>H</w:t>
      </w:r>
      <w:r w:rsidR="00062A0B" w:rsidRPr="00C82B1D">
        <w:rPr>
          <w:sz w:val="28"/>
          <w:szCs w:val="28"/>
          <w:lang w:val="en-US"/>
        </w:rPr>
        <w:t>ealth</w:t>
      </w:r>
      <w:r w:rsidR="00062A0B" w:rsidRPr="00C82B1D">
        <w:rPr>
          <w:sz w:val="28"/>
          <w:szCs w:val="28"/>
        </w:rPr>
        <w:t xml:space="preserve">. 2021. </w:t>
      </w:r>
      <w:r w:rsidR="00062A0B" w:rsidRPr="00C82B1D">
        <w:rPr>
          <w:sz w:val="28"/>
          <w:szCs w:val="28"/>
          <w:lang w:val="en-US"/>
        </w:rPr>
        <w:t>p</w:t>
      </w:r>
      <w:r w:rsidR="00062A0B" w:rsidRPr="00C82B1D">
        <w:rPr>
          <w:sz w:val="28"/>
          <w:szCs w:val="28"/>
        </w:rPr>
        <w:t>. 53-69</w:t>
      </w:r>
      <w:r w:rsidR="001B13F2" w:rsidRPr="00C82B1D">
        <w:rPr>
          <w:sz w:val="28"/>
          <w:szCs w:val="28"/>
        </w:rPr>
        <w:t>.</w:t>
      </w:r>
    </w:p>
    <w:p w:rsidR="00062A0B" w:rsidRPr="00C82B1D" w:rsidRDefault="00062A0B" w:rsidP="00C82B1D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C82B1D">
        <w:rPr>
          <w:sz w:val="28"/>
          <w:szCs w:val="28"/>
        </w:rPr>
        <w:t xml:space="preserve">4. Черток В.М., Коцюба А.Е. </w:t>
      </w:r>
      <w:r w:rsidRPr="00C82B1D">
        <w:rPr>
          <w:rStyle w:val="A10"/>
          <w:sz w:val="28"/>
          <w:szCs w:val="28"/>
        </w:rPr>
        <w:t>Газообразные посредники в центральной регуляции гемодинамики</w:t>
      </w:r>
      <w:r w:rsidRPr="00C82B1D">
        <w:rPr>
          <w:sz w:val="28"/>
          <w:szCs w:val="28"/>
        </w:rPr>
        <w:t>: монография.</w:t>
      </w:r>
      <w:r w:rsidR="001B13F2" w:rsidRPr="00C82B1D">
        <w:rPr>
          <w:sz w:val="28"/>
          <w:szCs w:val="28"/>
        </w:rPr>
        <w:t xml:space="preserve"> </w:t>
      </w:r>
      <w:r w:rsidRPr="00C82B1D">
        <w:rPr>
          <w:sz w:val="28"/>
          <w:szCs w:val="28"/>
        </w:rPr>
        <w:t>Владивосток</w:t>
      </w:r>
      <w:proofErr w:type="gramStart"/>
      <w:r w:rsidRPr="00C82B1D">
        <w:rPr>
          <w:sz w:val="28"/>
          <w:szCs w:val="28"/>
        </w:rPr>
        <w:t xml:space="preserve"> :</w:t>
      </w:r>
      <w:proofErr w:type="gramEnd"/>
      <w:r w:rsidRPr="00C82B1D">
        <w:rPr>
          <w:sz w:val="28"/>
          <w:szCs w:val="28"/>
        </w:rPr>
        <w:t xml:space="preserve"> Медицина ДВ, 2021.  212 с.</w:t>
      </w:r>
    </w:p>
    <w:p w:rsidR="00062A0B" w:rsidRPr="00C82B1D" w:rsidRDefault="00062A0B" w:rsidP="00C82B1D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645852" w:rsidRPr="00C82B1D" w:rsidRDefault="00645852" w:rsidP="00C82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Учебные пособия с грифом УМО или КС:</w:t>
      </w:r>
    </w:p>
    <w:p w:rsidR="00FC039F" w:rsidRPr="00C82B1D" w:rsidRDefault="00FC039F" w:rsidP="00C82B1D">
      <w:pPr>
        <w:pStyle w:val="ac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Pr="00C82B1D">
        <w:rPr>
          <w:rFonts w:ascii="Times New Roman" w:hAnsi="Times New Roman" w:cs="Times New Roman"/>
          <w:spacing w:val="-11"/>
          <w:sz w:val="28"/>
          <w:szCs w:val="28"/>
        </w:rPr>
        <w:t xml:space="preserve">Черток В.М., </w:t>
      </w:r>
      <w:proofErr w:type="spellStart"/>
      <w:r w:rsidRPr="00C82B1D">
        <w:rPr>
          <w:rFonts w:ascii="Times New Roman" w:hAnsi="Times New Roman" w:cs="Times New Roman"/>
          <w:spacing w:val="-11"/>
          <w:sz w:val="28"/>
          <w:szCs w:val="28"/>
        </w:rPr>
        <w:t>Кацук</w:t>
      </w:r>
      <w:proofErr w:type="spellEnd"/>
      <w:r w:rsidRPr="00C82B1D">
        <w:rPr>
          <w:rFonts w:ascii="Times New Roman" w:hAnsi="Times New Roman" w:cs="Times New Roman"/>
          <w:spacing w:val="-11"/>
          <w:sz w:val="28"/>
          <w:szCs w:val="28"/>
        </w:rPr>
        <w:t xml:space="preserve"> Л.Н., </w:t>
      </w:r>
      <w:proofErr w:type="spellStart"/>
      <w:r w:rsidRPr="00C82B1D">
        <w:rPr>
          <w:rFonts w:ascii="Times New Roman" w:hAnsi="Times New Roman" w:cs="Times New Roman"/>
          <w:spacing w:val="-11"/>
          <w:sz w:val="28"/>
          <w:szCs w:val="28"/>
        </w:rPr>
        <w:t>Каргалова</w:t>
      </w:r>
      <w:proofErr w:type="spellEnd"/>
      <w:r w:rsidRPr="00C82B1D">
        <w:rPr>
          <w:rFonts w:ascii="Times New Roman" w:hAnsi="Times New Roman" w:cs="Times New Roman"/>
          <w:spacing w:val="-11"/>
          <w:sz w:val="28"/>
          <w:szCs w:val="28"/>
        </w:rPr>
        <w:t xml:space="preserve"> Е.П., </w:t>
      </w:r>
      <w:proofErr w:type="spellStart"/>
      <w:r w:rsidRPr="00C82B1D">
        <w:rPr>
          <w:rFonts w:ascii="Times New Roman" w:hAnsi="Times New Roman" w:cs="Times New Roman"/>
          <w:spacing w:val="-11"/>
          <w:sz w:val="28"/>
          <w:szCs w:val="28"/>
        </w:rPr>
        <w:t>Ботвич</w:t>
      </w:r>
      <w:proofErr w:type="spellEnd"/>
      <w:r w:rsidRPr="00C82B1D">
        <w:rPr>
          <w:rFonts w:ascii="Times New Roman" w:hAnsi="Times New Roman" w:cs="Times New Roman"/>
          <w:spacing w:val="-11"/>
          <w:sz w:val="28"/>
          <w:szCs w:val="28"/>
        </w:rPr>
        <w:t xml:space="preserve"> Т.А. </w:t>
      </w:r>
      <w:r w:rsidRPr="00C82B1D">
        <w:rPr>
          <w:rFonts w:ascii="Times New Roman" w:hAnsi="Times New Roman" w:cs="Times New Roman"/>
          <w:sz w:val="28"/>
          <w:szCs w:val="28"/>
        </w:rPr>
        <w:t>Анатомия центральной нервной системы и органы чувств. (Учебное пособие, гриф УМО). Владивосток, Медицина ДВ.,  201</w:t>
      </w:r>
      <w:r w:rsidR="00062A0B" w:rsidRPr="00C82B1D">
        <w:rPr>
          <w:rFonts w:ascii="Times New Roman" w:hAnsi="Times New Roman" w:cs="Times New Roman"/>
          <w:sz w:val="28"/>
          <w:szCs w:val="28"/>
        </w:rPr>
        <w:t>7</w:t>
      </w:r>
      <w:r w:rsidRPr="00C82B1D">
        <w:rPr>
          <w:rFonts w:ascii="Times New Roman" w:hAnsi="Times New Roman" w:cs="Times New Roman"/>
          <w:sz w:val="28"/>
          <w:szCs w:val="28"/>
        </w:rPr>
        <w:t>. 93 С.</w:t>
      </w:r>
    </w:p>
    <w:p w:rsidR="00B25129" w:rsidRPr="00C82B1D" w:rsidRDefault="00B25129" w:rsidP="00C82B1D">
      <w:pPr>
        <w:pStyle w:val="ac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Кацук Л.Н., Коцюба А.Е.,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Л.Н., Устименко О.А. Анатомия человека (часть 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B1D">
        <w:rPr>
          <w:rFonts w:ascii="Times New Roman" w:hAnsi="Times New Roman" w:cs="Times New Roman"/>
          <w:sz w:val="28"/>
          <w:szCs w:val="28"/>
        </w:rPr>
        <w:t xml:space="preserve">). – Владивосток: Медицина ДВ, 2019. – 104 с.      </w:t>
      </w:r>
    </w:p>
    <w:p w:rsidR="00B25129" w:rsidRPr="00C82B1D" w:rsidRDefault="00B25129" w:rsidP="00C82B1D">
      <w:pPr>
        <w:pStyle w:val="ac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 Кацук Л.Н., Коцюба А.Е., </w:t>
      </w:r>
      <w:proofErr w:type="spellStart"/>
      <w:r w:rsidRPr="00C82B1D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C82B1D">
        <w:rPr>
          <w:rFonts w:ascii="Times New Roman" w:hAnsi="Times New Roman" w:cs="Times New Roman"/>
          <w:sz w:val="28"/>
          <w:szCs w:val="28"/>
        </w:rPr>
        <w:t xml:space="preserve"> Л.Н., Устименко О.А. Анатомия человека (часть </w:t>
      </w:r>
      <w:r w:rsidRPr="00C82B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B1D">
        <w:rPr>
          <w:rFonts w:ascii="Times New Roman" w:hAnsi="Times New Roman" w:cs="Times New Roman"/>
          <w:sz w:val="28"/>
          <w:szCs w:val="28"/>
        </w:rPr>
        <w:t>). – Владивосток: Медицина ДВ, 2019. – 92 с.</w:t>
      </w:r>
    </w:p>
    <w:p w:rsidR="00326AA4" w:rsidRPr="00C82B1D" w:rsidRDefault="00326AA4" w:rsidP="00C82B1D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C82B1D" w:rsidRDefault="00645852" w:rsidP="00C82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Диссертации:</w:t>
      </w:r>
    </w:p>
    <w:p w:rsidR="00AD7E9B" w:rsidRPr="00C82B1D" w:rsidRDefault="00D207AB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 xml:space="preserve">1. </w:t>
      </w:r>
      <w:r w:rsidR="00AD7E9B" w:rsidRPr="00C82B1D">
        <w:rPr>
          <w:rFonts w:ascii="Times New Roman" w:hAnsi="Times New Roman" w:cs="Times New Roman"/>
          <w:sz w:val="28"/>
          <w:szCs w:val="28"/>
        </w:rPr>
        <w:t>Коцюба А. Е. Гистофизиология газотрансмиттерных систем нервно-сосудистых образований мозга, на соискание ученой степени доктора медицинских наук</w:t>
      </w:r>
      <w:r w:rsidR="00EA7662" w:rsidRPr="00C82B1D">
        <w:rPr>
          <w:rFonts w:ascii="Times New Roman" w:hAnsi="Times New Roman" w:cs="Times New Roman"/>
          <w:sz w:val="28"/>
          <w:szCs w:val="28"/>
        </w:rPr>
        <w:t>.</w:t>
      </w:r>
      <w:r w:rsidR="00AD7E9B" w:rsidRPr="00C82B1D">
        <w:rPr>
          <w:rFonts w:ascii="Times New Roman" w:hAnsi="Times New Roman" w:cs="Times New Roman"/>
          <w:sz w:val="28"/>
          <w:szCs w:val="28"/>
        </w:rPr>
        <w:t xml:space="preserve">  </w:t>
      </w:r>
      <w:r w:rsidR="00EA7662" w:rsidRPr="00C8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B8" w:rsidRPr="00C82B1D" w:rsidRDefault="00B575B8" w:rsidP="00C82B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B1D">
        <w:rPr>
          <w:rFonts w:ascii="Times New Roman" w:hAnsi="Times New Roman" w:cs="Times New Roman"/>
          <w:sz w:val="28"/>
          <w:szCs w:val="28"/>
        </w:rPr>
        <w:t>2.</w:t>
      </w:r>
      <w:r w:rsidR="00D207AB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8E6DBC" w:rsidRPr="00C82B1D">
        <w:rPr>
          <w:rFonts w:ascii="Times New Roman" w:hAnsi="Times New Roman" w:cs="Times New Roman"/>
          <w:sz w:val="28"/>
          <w:szCs w:val="28"/>
        </w:rPr>
        <w:t xml:space="preserve">Старцева М.С. </w:t>
      </w:r>
      <w:r w:rsidR="00D207AB" w:rsidRPr="00C82B1D">
        <w:rPr>
          <w:rFonts w:ascii="Times New Roman" w:hAnsi="Times New Roman" w:cs="Times New Roman"/>
          <w:sz w:val="28"/>
          <w:szCs w:val="28"/>
        </w:rPr>
        <w:t xml:space="preserve">Гистофизиология </w:t>
      </w:r>
      <w:r w:rsidR="008E6DBC" w:rsidRPr="00C82B1D">
        <w:rPr>
          <w:rFonts w:ascii="Times New Roman" w:hAnsi="Times New Roman" w:cs="Times New Roman"/>
          <w:sz w:val="28"/>
          <w:szCs w:val="28"/>
        </w:rPr>
        <w:t xml:space="preserve"> </w:t>
      </w:r>
      <w:r w:rsidR="00D207AB" w:rsidRPr="00C82B1D">
        <w:rPr>
          <w:rFonts w:ascii="Times New Roman" w:hAnsi="Times New Roman" w:cs="Times New Roman"/>
          <w:sz w:val="28"/>
          <w:szCs w:val="28"/>
        </w:rPr>
        <w:t xml:space="preserve">газотрансмиттерных нейронов в вазомоторной области продолговатого мозга </w:t>
      </w:r>
      <w:r w:rsidR="008E6DBC" w:rsidRPr="00C82B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E6DBC" w:rsidRPr="00C82B1D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="008E6DBC" w:rsidRPr="00C82B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E6DBC" w:rsidRPr="00C82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6DBC" w:rsidRPr="00C82B1D">
        <w:rPr>
          <w:rFonts w:ascii="Times New Roman" w:hAnsi="Times New Roman" w:cs="Times New Roman"/>
          <w:sz w:val="28"/>
          <w:szCs w:val="28"/>
        </w:rPr>
        <w:t xml:space="preserve"> и гипертензивных крыс, на соискание ученой степени кандидата медицинских наук</w:t>
      </w:r>
      <w:r w:rsidR="00EA7662" w:rsidRPr="00C82B1D">
        <w:rPr>
          <w:rFonts w:ascii="Times New Roman" w:hAnsi="Times New Roman" w:cs="Times New Roman"/>
          <w:sz w:val="28"/>
          <w:szCs w:val="28"/>
        </w:rPr>
        <w:t>.</w:t>
      </w:r>
      <w:r w:rsidR="008E6DBC" w:rsidRPr="00C82B1D">
        <w:rPr>
          <w:rFonts w:ascii="Times New Roman" w:hAnsi="Times New Roman" w:cs="Times New Roman"/>
          <w:sz w:val="28"/>
          <w:szCs w:val="28"/>
        </w:rPr>
        <w:t xml:space="preserve">  </w:t>
      </w:r>
      <w:r w:rsidR="00EA7662" w:rsidRPr="00C8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BC" w:rsidRPr="00C82B1D" w:rsidRDefault="008E6DBC" w:rsidP="00C82B1D">
      <w:pPr>
        <w:pStyle w:val="msonormalmailrucssattributepostfixmrcssattr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C82B1D">
        <w:rPr>
          <w:sz w:val="28"/>
          <w:szCs w:val="28"/>
        </w:rPr>
        <w:lastRenderedPageBreak/>
        <w:t>3. Захарчук Н</w:t>
      </w:r>
      <w:r w:rsidR="00F06CBE" w:rsidRPr="00C82B1D">
        <w:rPr>
          <w:sz w:val="28"/>
          <w:szCs w:val="28"/>
        </w:rPr>
        <w:t>.</w:t>
      </w:r>
      <w:r w:rsidRPr="00C82B1D">
        <w:rPr>
          <w:sz w:val="28"/>
          <w:szCs w:val="28"/>
        </w:rPr>
        <w:t xml:space="preserve"> В.  </w:t>
      </w:r>
      <w:r w:rsidRPr="00C82B1D">
        <w:rPr>
          <w:color w:val="333333"/>
          <w:sz w:val="28"/>
          <w:szCs w:val="28"/>
        </w:rPr>
        <w:t xml:space="preserve">Курение и ХОБЛ. </w:t>
      </w:r>
      <w:proofErr w:type="gramStart"/>
      <w:r w:rsidRPr="00C82B1D">
        <w:rPr>
          <w:color w:val="333333"/>
          <w:sz w:val="28"/>
          <w:szCs w:val="28"/>
        </w:rPr>
        <w:t>Морфо-функциональные</w:t>
      </w:r>
      <w:proofErr w:type="gramEnd"/>
      <w:r w:rsidRPr="00C82B1D">
        <w:rPr>
          <w:color w:val="333333"/>
          <w:sz w:val="28"/>
          <w:szCs w:val="28"/>
        </w:rPr>
        <w:t xml:space="preserve"> и </w:t>
      </w:r>
      <w:proofErr w:type="spellStart"/>
      <w:r w:rsidRPr="00C82B1D">
        <w:rPr>
          <w:color w:val="333333"/>
          <w:sz w:val="28"/>
          <w:szCs w:val="28"/>
        </w:rPr>
        <w:t>рецепторно</w:t>
      </w:r>
      <w:proofErr w:type="spellEnd"/>
      <w:r w:rsidRPr="00C82B1D">
        <w:rPr>
          <w:color w:val="333333"/>
          <w:sz w:val="28"/>
          <w:szCs w:val="28"/>
        </w:rPr>
        <w:t xml:space="preserve">-клеточные взаимодействия в развитии системной сосудистой дисфункции, </w:t>
      </w:r>
      <w:r w:rsidRPr="00C82B1D">
        <w:rPr>
          <w:sz w:val="28"/>
          <w:szCs w:val="28"/>
        </w:rPr>
        <w:t>на соискание ученой степени доктора медицинских наук</w:t>
      </w:r>
      <w:r w:rsidR="00EA7662" w:rsidRPr="00C82B1D">
        <w:rPr>
          <w:sz w:val="28"/>
          <w:szCs w:val="28"/>
        </w:rPr>
        <w:t>.</w:t>
      </w:r>
      <w:r w:rsidRPr="00C82B1D">
        <w:rPr>
          <w:sz w:val="28"/>
          <w:szCs w:val="28"/>
        </w:rPr>
        <w:t xml:space="preserve">  </w:t>
      </w:r>
      <w:r w:rsidR="00EA7662" w:rsidRPr="00C82B1D">
        <w:rPr>
          <w:sz w:val="28"/>
          <w:szCs w:val="28"/>
        </w:rPr>
        <w:t xml:space="preserve"> </w:t>
      </w:r>
      <w:r w:rsidRPr="00C82B1D">
        <w:rPr>
          <w:color w:val="333333"/>
          <w:sz w:val="28"/>
          <w:szCs w:val="28"/>
        </w:rPr>
        <w:t> </w:t>
      </w:r>
      <w:bookmarkEnd w:id="0"/>
    </w:p>
    <w:sectPr w:rsidR="008E6DBC" w:rsidRPr="00C8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7F4"/>
    <w:multiLevelType w:val="hybridMultilevel"/>
    <w:tmpl w:val="9A24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2C62"/>
    <w:multiLevelType w:val="hybridMultilevel"/>
    <w:tmpl w:val="C2223C70"/>
    <w:lvl w:ilvl="0" w:tplc="7268704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ABF20F8"/>
    <w:multiLevelType w:val="hybridMultilevel"/>
    <w:tmpl w:val="17B8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0E8E"/>
    <w:multiLevelType w:val="hybridMultilevel"/>
    <w:tmpl w:val="5AF4DC02"/>
    <w:lvl w:ilvl="0" w:tplc="48A69A94">
      <w:start w:val="3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3C131E3"/>
    <w:multiLevelType w:val="hybridMultilevel"/>
    <w:tmpl w:val="715C62CA"/>
    <w:lvl w:ilvl="0" w:tplc="30327C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0A48"/>
    <w:multiLevelType w:val="hybridMultilevel"/>
    <w:tmpl w:val="D152DF54"/>
    <w:lvl w:ilvl="0" w:tplc="3796C0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CFF"/>
    <w:multiLevelType w:val="hybridMultilevel"/>
    <w:tmpl w:val="8C1C88A8"/>
    <w:lvl w:ilvl="0" w:tplc="C53E792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62A0B"/>
    <w:rsid w:val="000730AA"/>
    <w:rsid w:val="00092FE5"/>
    <w:rsid w:val="000A7C9F"/>
    <w:rsid w:val="000B5871"/>
    <w:rsid w:val="000D0BF4"/>
    <w:rsid w:val="000E0ED3"/>
    <w:rsid w:val="000E162D"/>
    <w:rsid w:val="000F6717"/>
    <w:rsid w:val="001073A8"/>
    <w:rsid w:val="00117ACB"/>
    <w:rsid w:val="00144F37"/>
    <w:rsid w:val="001629E7"/>
    <w:rsid w:val="00173589"/>
    <w:rsid w:val="001B13F2"/>
    <w:rsid w:val="001B3E2C"/>
    <w:rsid w:val="001C6E3E"/>
    <w:rsid w:val="001D6D4A"/>
    <w:rsid w:val="001E33AD"/>
    <w:rsid w:val="002274DA"/>
    <w:rsid w:val="00242085"/>
    <w:rsid w:val="00266B9F"/>
    <w:rsid w:val="002A5E42"/>
    <w:rsid w:val="002C6E12"/>
    <w:rsid w:val="002F04C5"/>
    <w:rsid w:val="002F2512"/>
    <w:rsid w:val="0032017F"/>
    <w:rsid w:val="00326AA4"/>
    <w:rsid w:val="00335794"/>
    <w:rsid w:val="003A6153"/>
    <w:rsid w:val="003B0AAE"/>
    <w:rsid w:val="003B37C0"/>
    <w:rsid w:val="003C6EE4"/>
    <w:rsid w:val="003D318C"/>
    <w:rsid w:val="003D50E0"/>
    <w:rsid w:val="003F0DEC"/>
    <w:rsid w:val="00450815"/>
    <w:rsid w:val="00497C62"/>
    <w:rsid w:val="004C34B3"/>
    <w:rsid w:val="004D4BEA"/>
    <w:rsid w:val="00514171"/>
    <w:rsid w:val="00527E8E"/>
    <w:rsid w:val="0054312A"/>
    <w:rsid w:val="00564715"/>
    <w:rsid w:val="005F6012"/>
    <w:rsid w:val="00643423"/>
    <w:rsid w:val="00645852"/>
    <w:rsid w:val="00696EC0"/>
    <w:rsid w:val="006B0460"/>
    <w:rsid w:val="006B7182"/>
    <w:rsid w:val="006C3A96"/>
    <w:rsid w:val="006D3D9C"/>
    <w:rsid w:val="006D4E76"/>
    <w:rsid w:val="00766C7C"/>
    <w:rsid w:val="00776BC6"/>
    <w:rsid w:val="007E2C34"/>
    <w:rsid w:val="007E6FCB"/>
    <w:rsid w:val="007F6C33"/>
    <w:rsid w:val="00803654"/>
    <w:rsid w:val="008039B0"/>
    <w:rsid w:val="00816A52"/>
    <w:rsid w:val="008D0BF1"/>
    <w:rsid w:val="008E6DBC"/>
    <w:rsid w:val="009116A6"/>
    <w:rsid w:val="00953FC7"/>
    <w:rsid w:val="00964F55"/>
    <w:rsid w:val="00971A9C"/>
    <w:rsid w:val="009C1BCD"/>
    <w:rsid w:val="009F2F74"/>
    <w:rsid w:val="00A16DE7"/>
    <w:rsid w:val="00A52394"/>
    <w:rsid w:val="00A733FE"/>
    <w:rsid w:val="00A93988"/>
    <w:rsid w:val="00AB1083"/>
    <w:rsid w:val="00AB69DC"/>
    <w:rsid w:val="00AC4915"/>
    <w:rsid w:val="00AD46D6"/>
    <w:rsid w:val="00AD7E9B"/>
    <w:rsid w:val="00AE00AB"/>
    <w:rsid w:val="00AE4C6C"/>
    <w:rsid w:val="00B163F1"/>
    <w:rsid w:val="00B25129"/>
    <w:rsid w:val="00B34CC3"/>
    <w:rsid w:val="00B54BFC"/>
    <w:rsid w:val="00B56397"/>
    <w:rsid w:val="00B575B8"/>
    <w:rsid w:val="00B71CCA"/>
    <w:rsid w:val="00BD01D9"/>
    <w:rsid w:val="00BD6250"/>
    <w:rsid w:val="00BF5709"/>
    <w:rsid w:val="00C501AA"/>
    <w:rsid w:val="00C82B1D"/>
    <w:rsid w:val="00CC5355"/>
    <w:rsid w:val="00CE482E"/>
    <w:rsid w:val="00D167C2"/>
    <w:rsid w:val="00D207AB"/>
    <w:rsid w:val="00D21C4C"/>
    <w:rsid w:val="00D30995"/>
    <w:rsid w:val="00D4423E"/>
    <w:rsid w:val="00DA2292"/>
    <w:rsid w:val="00E07986"/>
    <w:rsid w:val="00E1327A"/>
    <w:rsid w:val="00E451FC"/>
    <w:rsid w:val="00E74C75"/>
    <w:rsid w:val="00EA7662"/>
    <w:rsid w:val="00F06CBE"/>
    <w:rsid w:val="00F16066"/>
    <w:rsid w:val="00F35B8A"/>
    <w:rsid w:val="00F3794A"/>
    <w:rsid w:val="00FC039F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ACB"/>
    <w:pPr>
      <w:keepNext/>
      <w:framePr w:hSpace="180" w:wrap="around" w:vAnchor="text" w:hAnchor="text" w:y="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7ACB"/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"/>
    <w:basedOn w:val="a"/>
    <w:qFormat/>
    <w:rsid w:val="0054312A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styleId="aa">
    <w:name w:val="Hyperlink"/>
    <w:uiPriority w:val="99"/>
    <w:semiHidden/>
    <w:unhideWhenUsed/>
    <w:rsid w:val="001073A8"/>
    <w:rPr>
      <w:color w:val="0000FF"/>
      <w:u w:val="single"/>
    </w:rPr>
  </w:style>
  <w:style w:type="paragraph" w:customStyle="1" w:styleId="western">
    <w:name w:val="western"/>
    <w:basedOn w:val="a"/>
    <w:rsid w:val="001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3A8"/>
  </w:style>
  <w:style w:type="character" w:customStyle="1" w:styleId="highlight">
    <w:name w:val="highlight"/>
    <w:rsid w:val="001073A8"/>
  </w:style>
  <w:style w:type="character" w:styleId="ab">
    <w:name w:val="page number"/>
    <w:basedOn w:val="a0"/>
    <w:semiHidden/>
    <w:unhideWhenUsed/>
    <w:rsid w:val="001073A8"/>
  </w:style>
  <w:style w:type="paragraph" w:customStyle="1" w:styleId="11">
    <w:name w:val="Абзац списка1"/>
    <w:basedOn w:val="a"/>
    <w:rsid w:val="007E6FCB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44F37"/>
    <w:pPr>
      <w:ind w:left="720"/>
      <w:contextualSpacing/>
    </w:pPr>
  </w:style>
  <w:style w:type="paragraph" w:customStyle="1" w:styleId="msonormalmailrucssattributepostfixmrcssattr">
    <w:name w:val="msonormal_mailru_css_attribute_postfix_mr_css_attr"/>
    <w:basedOn w:val="a"/>
    <w:rsid w:val="008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062A0B"/>
    <w:rPr>
      <w:color w:val="000000"/>
      <w:sz w:val="18"/>
      <w:szCs w:val="18"/>
    </w:rPr>
  </w:style>
  <w:style w:type="paragraph" w:customStyle="1" w:styleId="Pa12">
    <w:name w:val="Pa12"/>
    <w:basedOn w:val="a"/>
    <w:next w:val="a"/>
    <w:uiPriority w:val="99"/>
    <w:rsid w:val="00BD01D9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0">
    <w:name w:val="Pa10"/>
    <w:basedOn w:val="a"/>
    <w:next w:val="a"/>
    <w:uiPriority w:val="99"/>
    <w:rsid w:val="00BD01D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0">
    <w:name w:val="A0"/>
    <w:uiPriority w:val="99"/>
    <w:rsid w:val="00BD01D9"/>
    <w:rPr>
      <w:rFonts w:ascii="Myriad Pro" w:hAnsi="Myriad Pro" w:cs="Myriad Pro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BD01D9"/>
    <w:rPr>
      <w:rFonts w:cs="Minion Pro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ACB"/>
    <w:pPr>
      <w:keepNext/>
      <w:framePr w:hSpace="180" w:wrap="around" w:vAnchor="text" w:hAnchor="text" w:y="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7ACB"/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"/>
    <w:basedOn w:val="a"/>
    <w:qFormat/>
    <w:rsid w:val="0054312A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character" w:styleId="aa">
    <w:name w:val="Hyperlink"/>
    <w:uiPriority w:val="99"/>
    <w:semiHidden/>
    <w:unhideWhenUsed/>
    <w:rsid w:val="001073A8"/>
    <w:rPr>
      <w:color w:val="0000FF"/>
      <w:u w:val="single"/>
    </w:rPr>
  </w:style>
  <w:style w:type="paragraph" w:customStyle="1" w:styleId="western">
    <w:name w:val="western"/>
    <w:basedOn w:val="a"/>
    <w:rsid w:val="001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3A8"/>
  </w:style>
  <w:style w:type="character" w:customStyle="1" w:styleId="highlight">
    <w:name w:val="highlight"/>
    <w:rsid w:val="001073A8"/>
  </w:style>
  <w:style w:type="character" w:styleId="ab">
    <w:name w:val="page number"/>
    <w:basedOn w:val="a0"/>
    <w:semiHidden/>
    <w:unhideWhenUsed/>
    <w:rsid w:val="001073A8"/>
  </w:style>
  <w:style w:type="paragraph" w:customStyle="1" w:styleId="11">
    <w:name w:val="Абзац списка1"/>
    <w:basedOn w:val="a"/>
    <w:rsid w:val="007E6FCB"/>
    <w:pPr>
      <w:ind w:left="720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44F37"/>
    <w:pPr>
      <w:ind w:left="720"/>
      <w:contextualSpacing/>
    </w:pPr>
  </w:style>
  <w:style w:type="paragraph" w:customStyle="1" w:styleId="msonormalmailrucssattributepostfixmrcssattr">
    <w:name w:val="msonormal_mailru_css_attribute_postfix_mr_css_attr"/>
    <w:basedOn w:val="a"/>
    <w:rsid w:val="008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062A0B"/>
    <w:rPr>
      <w:color w:val="000000"/>
      <w:sz w:val="18"/>
      <w:szCs w:val="18"/>
    </w:rPr>
  </w:style>
  <w:style w:type="paragraph" w:customStyle="1" w:styleId="Pa12">
    <w:name w:val="Pa12"/>
    <w:basedOn w:val="a"/>
    <w:next w:val="a"/>
    <w:uiPriority w:val="99"/>
    <w:rsid w:val="00BD01D9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0">
    <w:name w:val="Pa10"/>
    <w:basedOn w:val="a"/>
    <w:next w:val="a"/>
    <w:uiPriority w:val="99"/>
    <w:rsid w:val="00BD01D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0">
    <w:name w:val="A0"/>
    <w:uiPriority w:val="99"/>
    <w:rsid w:val="00BD01D9"/>
    <w:rPr>
      <w:rFonts w:ascii="Myriad Pro" w:hAnsi="Myriad Pro" w:cs="Myriad Pro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BD01D9"/>
    <w:rPr>
      <w:rFonts w:cs="Minion Pro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nk.springer.com/journal/10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Chertok%20VM%5BAuthor%5D&amp;cauthor=true&amp;cauthor_uid=215390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98</cp:revision>
  <cp:lastPrinted>2021-03-18T00:36:00Z</cp:lastPrinted>
  <dcterms:created xsi:type="dcterms:W3CDTF">2021-03-05T02:24:00Z</dcterms:created>
  <dcterms:modified xsi:type="dcterms:W3CDTF">2021-03-26T00:44:00Z</dcterms:modified>
</cp:coreProperties>
</file>